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9CA1A" w14:textId="77777777" w:rsidR="00357B92" w:rsidRPr="004A5672" w:rsidRDefault="00357B92" w:rsidP="00357B92">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rPr>
      </w:pPr>
      <w:bookmarkStart w:id="0" w:name="_GoBack"/>
      <w:bookmarkEnd w:id="0"/>
      <w:r w:rsidRPr="004A5672">
        <w:rPr>
          <w:rFonts w:ascii="Times New Roman" w:hAnsi="Times New Roman"/>
          <w:b/>
          <w:color w:val="000000" w:themeColor="text1"/>
        </w:rPr>
        <w:t>UNIVERSIDAD DISTRITAL FRANCISCO JOSÉ DE CALDAS</w:t>
      </w:r>
    </w:p>
    <w:p w14:paraId="223B0A6F" w14:textId="77777777" w:rsidR="00357B92" w:rsidRPr="004A5672" w:rsidRDefault="00357B92" w:rsidP="00357B92">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lang w:val="en-US"/>
        </w:rPr>
      </w:pPr>
      <w:r w:rsidRPr="004A5672">
        <w:rPr>
          <w:rFonts w:ascii="Times New Roman" w:hAnsi="Times New Roman"/>
          <w:b/>
          <w:color w:val="000000" w:themeColor="text1"/>
          <w:lang w:val="en-US"/>
        </w:rPr>
        <w:t>School of Sciences and Education</w:t>
      </w:r>
    </w:p>
    <w:p w14:paraId="4E0C06A3" w14:textId="77777777" w:rsidR="00357B92" w:rsidRPr="004A5672" w:rsidRDefault="00357B92" w:rsidP="00357B92">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lang w:val="en-US"/>
        </w:rPr>
      </w:pPr>
      <w:r w:rsidRPr="004A5672">
        <w:rPr>
          <w:rFonts w:ascii="Times New Roman" w:hAnsi="Times New Roman"/>
          <w:b/>
          <w:color w:val="000000" w:themeColor="text1"/>
          <w:lang w:val="en-US"/>
        </w:rPr>
        <w:t>MA in Applied Linguistics to TEFL</w:t>
      </w:r>
    </w:p>
    <w:p w14:paraId="3E676B8A" w14:textId="77777777" w:rsidR="00357B92" w:rsidRPr="004A5672" w:rsidRDefault="00357B92" w:rsidP="00357B92">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lang w:val="en-US"/>
        </w:rPr>
      </w:pPr>
      <w:r w:rsidRPr="004A5672">
        <w:rPr>
          <w:rFonts w:ascii="Times New Roman" w:hAnsi="Times New Roman"/>
          <w:b/>
          <w:color w:val="000000" w:themeColor="text1"/>
          <w:lang w:val="en-US"/>
        </w:rPr>
        <w:t xml:space="preserve">SECOND LANGUAGE ACQUISTION </w:t>
      </w:r>
    </w:p>
    <w:p w14:paraId="20955C2F" w14:textId="77777777" w:rsidR="00357B92" w:rsidRPr="004A5672" w:rsidRDefault="00357B92" w:rsidP="00357B92">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lang w:val="en-US"/>
        </w:rPr>
      </w:pPr>
      <w:r w:rsidRPr="004A5672">
        <w:rPr>
          <w:rFonts w:ascii="Times New Roman" w:hAnsi="Times New Roman"/>
          <w:b/>
          <w:color w:val="000000" w:themeColor="text1"/>
          <w:lang w:val="en-US"/>
        </w:rPr>
        <w:t>Semester II – 2018-3</w:t>
      </w:r>
    </w:p>
    <w:p w14:paraId="1CFE42C1" w14:textId="77777777" w:rsidR="00357B92" w:rsidRPr="004A5672" w:rsidRDefault="00357B92" w:rsidP="00357B92">
      <w:pPr>
        <w:pStyle w:val="Sinespaciado"/>
        <w:jc w:val="both"/>
        <w:rPr>
          <w:rFonts w:ascii="Times New Roman" w:hAnsi="Times New Roman"/>
          <w:color w:val="000000" w:themeColor="text1"/>
          <w:lang w:val="en-US"/>
        </w:rPr>
      </w:pPr>
    </w:p>
    <w:p w14:paraId="6153AB1F" w14:textId="77777777" w:rsidR="00357B92" w:rsidRPr="004A5672" w:rsidRDefault="00357B92" w:rsidP="00357B92">
      <w:pPr>
        <w:pStyle w:val="Sinespaciado"/>
        <w:jc w:val="both"/>
        <w:rPr>
          <w:rFonts w:ascii="Times New Roman" w:hAnsi="Times New Roman"/>
          <w:b/>
          <w:color w:val="000000" w:themeColor="text1"/>
          <w:lang w:val="es-ES"/>
        </w:rPr>
      </w:pPr>
      <w:r w:rsidRPr="004A5672">
        <w:rPr>
          <w:rFonts w:ascii="Times New Roman" w:hAnsi="Times New Roman"/>
          <w:b/>
          <w:color w:val="000000" w:themeColor="text1"/>
          <w:lang w:val="es-ES"/>
        </w:rPr>
        <w:t>COURSE PROFESSOR</w:t>
      </w:r>
    </w:p>
    <w:p w14:paraId="61D8A943" w14:textId="77777777" w:rsidR="00357B92" w:rsidRPr="004A5672" w:rsidRDefault="00357B92" w:rsidP="00357B92">
      <w:pPr>
        <w:pStyle w:val="Sinespaciado"/>
        <w:jc w:val="both"/>
        <w:rPr>
          <w:rFonts w:ascii="Times New Roman" w:hAnsi="Times New Roman"/>
          <w:color w:val="000000" w:themeColor="text1"/>
          <w:lang w:val="es-ES"/>
        </w:rPr>
      </w:pPr>
      <w:r w:rsidRPr="004A5672">
        <w:rPr>
          <w:rFonts w:ascii="Times New Roman" w:hAnsi="Times New Roman"/>
          <w:color w:val="000000" w:themeColor="text1"/>
          <w:lang w:val="es-ES"/>
        </w:rPr>
        <w:t>Alvaro H. Quintero P.</w:t>
      </w:r>
    </w:p>
    <w:p w14:paraId="4FE269D9" w14:textId="77777777" w:rsidR="00357B92" w:rsidRPr="004A5672" w:rsidRDefault="00650A1C" w:rsidP="00357B92">
      <w:pPr>
        <w:pStyle w:val="Sinespaciado"/>
        <w:jc w:val="both"/>
        <w:rPr>
          <w:rFonts w:ascii="Times New Roman" w:hAnsi="Times New Roman"/>
          <w:color w:val="000000" w:themeColor="text1"/>
          <w:lang w:val="en-US"/>
        </w:rPr>
      </w:pPr>
      <w:hyperlink r:id="rId7" w:history="1">
        <w:r w:rsidR="00357B92" w:rsidRPr="004A5672">
          <w:rPr>
            <w:rStyle w:val="Hipervnculo"/>
            <w:rFonts w:ascii="Times New Roman" w:hAnsi="Times New Roman"/>
            <w:color w:val="000000" w:themeColor="text1"/>
            <w:lang w:val="en-US"/>
          </w:rPr>
          <w:t>quinteroalvaro@yahoo.com</w:t>
        </w:r>
      </w:hyperlink>
    </w:p>
    <w:p w14:paraId="3C0382FF" w14:textId="77777777" w:rsidR="00357B92" w:rsidRPr="004A5672" w:rsidRDefault="00357B92" w:rsidP="00357B92">
      <w:pPr>
        <w:pStyle w:val="Sinespaciado"/>
        <w:jc w:val="both"/>
        <w:rPr>
          <w:rFonts w:ascii="Times New Roman" w:hAnsi="Times New Roman"/>
          <w:color w:val="000000" w:themeColor="text1"/>
          <w:lang w:val="en-US"/>
        </w:rPr>
      </w:pPr>
    </w:p>
    <w:p w14:paraId="39056FCD" w14:textId="77777777" w:rsidR="00357B92" w:rsidRPr="004A5672" w:rsidRDefault="00357B92" w:rsidP="00357B92">
      <w:pPr>
        <w:pStyle w:val="Sinespaciado"/>
        <w:jc w:val="both"/>
        <w:rPr>
          <w:rFonts w:ascii="Times New Roman" w:hAnsi="Times New Roman"/>
          <w:b/>
          <w:color w:val="000000" w:themeColor="text1"/>
          <w:lang w:val="es-ES"/>
        </w:rPr>
      </w:pPr>
      <w:r w:rsidRPr="004A5672">
        <w:rPr>
          <w:rFonts w:ascii="Times New Roman" w:hAnsi="Times New Roman"/>
          <w:b/>
          <w:color w:val="000000" w:themeColor="text1"/>
          <w:lang w:val="es-ES"/>
        </w:rPr>
        <w:t>ROOM</w:t>
      </w:r>
    </w:p>
    <w:p w14:paraId="209ED115" w14:textId="77777777" w:rsidR="00357B92" w:rsidRPr="00463EC2" w:rsidRDefault="00357B92" w:rsidP="00357B92">
      <w:pPr>
        <w:pStyle w:val="Sinespaciado"/>
        <w:jc w:val="both"/>
        <w:rPr>
          <w:rFonts w:ascii="Times New Roman" w:hAnsi="Times New Roman"/>
          <w:color w:val="000000" w:themeColor="text1"/>
          <w:lang w:val="en-US"/>
        </w:rPr>
      </w:pPr>
      <w:r w:rsidRPr="00463EC2">
        <w:rPr>
          <w:rFonts w:ascii="Times New Roman" w:hAnsi="Times New Roman"/>
          <w:color w:val="000000" w:themeColor="text1"/>
          <w:lang w:val="en-US"/>
        </w:rPr>
        <w:t>201 Edificio Posgrados</w:t>
      </w:r>
    </w:p>
    <w:p w14:paraId="07C7E2A8"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505 (alternative room)</w:t>
      </w:r>
    </w:p>
    <w:p w14:paraId="1A4EFA36" w14:textId="77777777" w:rsidR="00357B92" w:rsidRPr="004A5672" w:rsidRDefault="00357B92" w:rsidP="00357B92">
      <w:pPr>
        <w:pStyle w:val="Sinespaciado"/>
        <w:jc w:val="both"/>
        <w:rPr>
          <w:rFonts w:ascii="Times New Roman" w:hAnsi="Times New Roman"/>
          <w:color w:val="000000" w:themeColor="text1"/>
          <w:lang w:val="en-US"/>
        </w:rPr>
      </w:pPr>
    </w:p>
    <w:p w14:paraId="62E19F6A" w14:textId="77777777" w:rsidR="00357B92"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DESCRIPTION</w:t>
      </w:r>
    </w:p>
    <w:p w14:paraId="04AD8F63"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In relation with Universidad </w:t>
      </w:r>
      <w:proofErr w:type="spellStart"/>
      <w:r w:rsidRPr="004A5672">
        <w:rPr>
          <w:rFonts w:ascii="Times New Roman" w:hAnsi="Times New Roman"/>
          <w:color w:val="000000" w:themeColor="text1"/>
          <w:lang w:val="en-US"/>
        </w:rPr>
        <w:t>Distrital’s</w:t>
      </w:r>
      <w:proofErr w:type="spellEnd"/>
      <w:r w:rsidRPr="004A5672">
        <w:rPr>
          <w:rFonts w:ascii="Times New Roman" w:hAnsi="Times New Roman"/>
          <w:color w:val="000000" w:themeColor="text1"/>
          <w:lang w:val="en-US"/>
        </w:rPr>
        <w:t xml:space="preserve"> Mission of fostering knowledge democratization, equity and quality education, this seminar is intended be a space for analysis and discussion of mainstream Second Language Acquisition (SLA) theories, drawing attention to contemporary socio-cultural and language socialization issues. The perspective proposed for such analysis and discussion is based on tenets of Postcolonial Theory to problematize English language learning in contexts of the global South. Historically, SLA has been an area dominated by Anglo North American perspectives towards language learners, interlanguage development, input-output and other themes of language acquisition and learning. </w:t>
      </w:r>
    </w:p>
    <w:p w14:paraId="11626F55" w14:textId="77777777" w:rsidR="00357B92" w:rsidRPr="004A5672" w:rsidRDefault="00357B92" w:rsidP="00357B92">
      <w:pPr>
        <w:pStyle w:val="Sinespaciado"/>
        <w:jc w:val="both"/>
        <w:rPr>
          <w:rFonts w:ascii="Times New Roman" w:hAnsi="Times New Roman"/>
          <w:color w:val="000000" w:themeColor="text1"/>
          <w:lang w:val="en-US"/>
        </w:rPr>
      </w:pPr>
    </w:p>
    <w:p w14:paraId="0855C35C"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Students of this course are encouraged to engage in testimonial writing as a way to take a stance towards what it means to learn the English language considering factors such as, cognitive, social, and cultural, and associated issues of politics, class, race, gender, ethnicity, and epistemological status. The students are also guided through an informed experiential and narrative framework to achieve the purpose of taking a stance. </w:t>
      </w:r>
    </w:p>
    <w:p w14:paraId="5D344BBB" w14:textId="77777777" w:rsidR="00357B92" w:rsidRPr="004A5672" w:rsidRDefault="00357B92" w:rsidP="00357B92">
      <w:pPr>
        <w:pStyle w:val="Sinespaciado"/>
        <w:jc w:val="both"/>
        <w:rPr>
          <w:rFonts w:ascii="Times New Roman" w:hAnsi="Times New Roman"/>
          <w:color w:val="000000" w:themeColor="text1"/>
          <w:lang w:val="en-US"/>
        </w:rPr>
      </w:pPr>
    </w:p>
    <w:p w14:paraId="3A4A1E53" w14:textId="77777777" w:rsidR="00357B92"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COURSE GOALS</w:t>
      </w:r>
    </w:p>
    <w:p w14:paraId="487A2461"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w:t>
      </w:r>
      <w:r w:rsidRPr="004A5672">
        <w:rPr>
          <w:rFonts w:ascii="Times New Roman" w:hAnsi="Times New Roman"/>
          <w:color w:val="000000" w:themeColor="text1"/>
          <w:lang w:val="en-US"/>
        </w:rPr>
        <w:tab/>
        <w:t>To critically scrutinize SLA theories in the light of epistemological alternatives to mainstream tendencies.</w:t>
      </w:r>
    </w:p>
    <w:p w14:paraId="10D268FE"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w:t>
      </w:r>
      <w:r w:rsidRPr="004A5672">
        <w:rPr>
          <w:rFonts w:ascii="Times New Roman" w:hAnsi="Times New Roman"/>
          <w:color w:val="000000" w:themeColor="text1"/>
          <w:lang w:val="en-US"/>
        </w:rPr>
        <w:tab/>
        <w:t>To analyze the relation between personal experiences associated to disciplinary and pedagogical knowledge and L2 learning and teaching through a testimonial writing/narrative framework.</w:t>
      </w:r>
    </w:p>
    <w:p w14:paraId="7312A43F" w14:textId="77777777" w:rsidR="00357B92" w:rsidRPr="004A5672" w:rsidRDefault="00357B92" w:rsidP="00357B92">
      <w:pPr>
        <w:pStyle w:val="Sinespaciado"/>
        <w:jc w:val="both"/>
        <w:rPr>
          <w:rFonts w:ascii="Times New Roman" w:hAnsi="Times New Roman"/>
          <w:color w:val="000000" w:themeColor="text1"/>
          <w:lang w:val="en-US"/>
        </w:rPr>
      </w:pPr>
    </w:p>
    <w:p w14:paraId="2D340C22" w14:textId="77777777" w:rsidR="00357B92"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TOPICS</w:t>
      </w:r>
    </w:p>
    <w:p w14:paraId="40C248F2" w14:textId="77777777" w:rsidR="00357B92" w:rsidRPr="004A5672" w:rsidRDefault="00357B92" w:rsidP="00357B92">
      <w:pPr>
        <w:pStyle w:val="Sinespaciado"/>
        <w:numPr>
          <w:ilvl w:val="0"/>
          <w:numId w:val="1"/>
        </w:numPr>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SLA: what is it? Why is it important in the field of applied linguistics? </w:t>
      </w:r>
    </w:p>
    <w:p w14:paraId="78754886" w14:textId="77777777" w:rsidR="00357B92" w:rsidRPr="004A5672" w:rsidRDefault="00357B92" w:rsidP="00357B92">
      <w:pPr>
        <w:pStyle w:val="Sinespaciado"/>
        <w:numPr>
          <w:ilvl w:val="0"/>
          <w:numId w:val="1"/>
        </w:numPr>
        <w:jc w:val="both"/>
        <w:rPr>
          <w:rFonts w:ascii="Times New Roman" w:hAnsi="Times New Roman"/>
          <w:color w:val="000000" w:themeColor="text1"/>
          <w:lang w:val="en-US"/>
        </w:rPr>
      </w:pPr>
      <w:r w:rsidRPr="004A5672">
        <w:rPr>
          <w:rFonts w:ascii="Times New Roman" w:hAnsi="Times New Roman"/>
          <w:color w:val="000000" w:themeColor="text1"/>
          <w:lang w:val="en-US"/>
        </w:rPr>
        <w:t>Mainstream vs alternative views of SLA</w:t>
      </w:r>
    </w:p>
    <w:p w14:paraId="466C2A00" w14:textId="77777777" w:rsidR="00357B92" w:rsidRPr="004A5672" w:rsidRDefault="00357B92" w:rsidP="00357B92">
      <w:pPr>
        <w:pStyle w:val="Sinespaciado"/>
        <w:numPr>
          <w:ilvl w:val="0"/>
          <w:numId w:val="1"/>
        </w:numPr>
        <w:jc w:val="both"/>
        <w:rPr>
          <w:rFonts w:ascii="Times New Roman" w:hAnsi="Times New Roman"/>
          <w:color w:val="000000" w:themeColor="text1"/>
          <w:lang w:val="en-US"/>
        </w:rPr>
      </w:pPr>
      <w:r w:rsidRPr="004A5672">
        <w:rPr>
          <w:rFonts w:ascii="Times New Roman" w:hAnsi="Times New Roman"/>
          <w:color w:val="000000" w:themeColor="text1"/>
          <w:lang w:val="en-US"/>
        </w:rPr>
        <w:t>Categories of SLA theories: Nativist, environmental, and interactionist.</w:t>
      </w:r>
    </w:p>
    <w:p w14:paraId="3E941C70" w14:textId="0B9EC06D" w:rsidR="00357B92" w:rsidRPr="004A5672" w:rsidRDefault="00357B92" w:rsidP="00357B92">
      <w:pPr>
        <w:pStyle w:val="Sinespaciado"/>
        <w:numPr>
          <w:ilvl w:val="0"/>
          <w:numId w:val="1"/>
        </w:numPr>
        <w:jc w:val="both"/>
        <w:rPr>
          <w:rFonts w:ascii="Times New Roman" w:hAnsi="Times New Roman"/>
          <w:color w:val="000000" w:themeColor="text1"/>
          <w:lang w:val="en-US"/>
        </w:rPr>
      </w:pPr>
      <w:r w:rsidRPr="004A5672">
        <w:rPr>
          <w:rFonts w:ascii="Times New Roman" w:hAnsi="Times New Roman"/>
          <w:color w:val="000000" w:themeColor="text1"/>
          <w:lang w:val="en-US"/>
        </w:rPr>
        <w:t>Learning vs acquisition</w:t>
      </w:r>
      <w:r w:rsidR="00C77377" w:rsidRPr="004A5672">
        <w:rPr>
          <w:rFonts w:ascii="Times New Roman" w:hAnsi="Times New Roman"/>
          <w:color w:val="000000" w:themeColor="text1"/>
          <w:lang w:val="en-US"/>
        </w:rPr>
        <w:t>: Individual and collective factors influencing SLA</w:t>
      </w:r>
      <w:r w:rsidRPr="004A5672">
        <w:rPr>
          <w:rFonts w:ascii="Times New Roman" w:hAnsi="Times New Roman"/>
          <w:color w:val="000000" w:themeColor="text1"/>
          <w:lang w:val="en-US"/>
        </w:rPr>
        <w:t xml:space="preserve"> </w:t>
      </w:r>
    </w:p>
    <w:p w14:paraId="3B4872CF" w14:textId="01F1C620" w:rsidR="00357B92" w:rsidRPr="004A5672" w:rsidRDefault="00357B92" w:rsidP="00C77377">
      <w:pPr>
        <w:pStyle w:val="Sinespaciado"/>
        <w:numPr>
          <w:ilvl w:val="0"/>
          <w:numId w:val="1"/>
        </w:numPr>
        <w:jc w:val="both"/>
        <w:rPr>
          <w:rFonts w:ascii="Times New Roman" w:hAnsi="Times New Roman"/>
          <w:color w:val="000000" w:themeColor="text1"/>
          <w:lang w:val="en-US"/>
        </w:rPr>
      </w:pPr>
      <w:r w:rsidRPr="004A5672">
        <w:rPr>
          <w:rFonts w:ascii="Times New Roman" w:hAnsi="Times New Roman"/>
          <w:color w:val="000000" w:themeColor="text1"/>
          <w:lang w:val="en-US"/>
        </w:rPr>
        <w:t>Bilingualism: L1 acquisition vs L2 acquisition</w:t>
      </w:r>
    </w:p>
    <w:p w14:paraId="6569406B" w14:textId="77777777" w:rsidR="00357B92" w:rsidRPr="004A5672" w:rsidRDefault="00357B92" w:rsidP="00357B92">
      <w:pPr>
        <w:pStyle w:val="Sinespaciado"/>
        <w:jc w:val="both"/>
        <w:rPr>
          <w:rFonts w:ascii="Times New Roman" w:hAnsi="Times New Roman"/>
          <w:color w:val="000000" w:themeColor="text1"/>
          <w:lang w:val="en-US"/>
        </w:rPr>
      </w:pPr>
    </w:p>
    <w:p w14:paraId="11D9452E" w14:textId="77777777" w:rsidR="00357B92"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METHODOLOGY</w:t>
      </w:r>
    </w:p>
    <w:p w14:paraId="573FB64C"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lastRenderedPageBreak/>
        <w:t xml:space="preserve">This seminar is an opportunity to reflect upon the tensions, reflections, lived experiences of participants as learners and teachers developing knowledge towards the ELT field and its pedagogy crafting their own perspectives towards SLA. In that train of thought, the seminar revolves around testimonial writing/narrative and pedagogy through which the participants tell their own stories of knowledge regarding language learning and teaching. That way, they could possibly “challenge dominant notions of who can construct knowledge” (Delgado, </w:t>
      </w:r>
      <w:proofErr w:type="spellStart"/>
      <w:r w:rsidRPr="004A5672">
        <w:rPr>
          <w:rFonts w:ascii="Times New Roman" w:hAnsi="Times New Roman"/>
          <w:color w:val="000000" w:themeColor="text1"/>
          <w:lang w:val="en-US"/>
        </w:rPr>
        <w:t>Burciaga</w:t>
      </w:r>
      <w:proofErr w:type="spellEnd"/>
      <w:r w:rsidRPr="004A5672">
        <w:rPr>
          <w:rFonts w:ascii="Times New Roman" w:hAnsi="Times New Roman"/>
          <w:color w:val="000000" w:themeColor="text1"/>
          <w:lang w:val="en-US"/>
        </w:rPr>
        <w:t xml:space="preserve"> and Flores 2012 p. 4).</w:t>
      </w:r>
    </w:p>
    <w:p w14:paraId="4241717A" w14:textId="77777777" w:rsidR="00357B92" w:rsidRPr="004A5672" w:rsidRDefault="00357B92" w:rsidP="00357B92">
      <w:pPr>
        <w:pStyle w:val="Sinespaciado"/>
        <w:jc w:val="both"/>
        <w:rPr>
          <w:rFonts w:ascii="Times New Roman" w:hAnsi="Times New Roman"/>
          <w:color w:val="000000" w:themeColor="text1"/>
          <w:lang w:val="en-US"/>
        </w:rPr>
      </w:pPr>
    </w:p>
    <w:p w14:paraId="63AB366D" w14:textId="79AFA9F0"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T</w:t>
      </w:r>
      <w:r w:rsidR="00737ADA" w:rsidRPr="004A5672">
        <w:rPr>
          <w:rFonts w:ascii="Times New Roman" w:hAnsi="Times New Roman"/>
          <w:color w:val="000000" w:themeColor="text1"/>
          <w:lang w:val="en-US"/>
        </w:rPr>
        <w:t>wo</w:t>
      </w:r>
      <w:r w:rsidRPr="004A5672">
        <w:rPr>
          <w:rFonts w:ascii="Times New Roman" w:hAnsi="Times New Roman"/>
          <w:color w:val="000000" w:themeColor="text1"/>
          <w:lang w:val="en-US"/>
        </w:rPr>
        <w:t xml:space="preserve"> books are a cornerstone of the seminar. Thus, participants are expected to resort to arguing some standpoints considering them. These books are:</w:t>
      </w:r>
    </w:p>
    <w:p w14:paraId="3A53DD06" w14:textId="77777777" w:rsidR="00357B92" w:rsidRPr="004A5672" w:rsidRDefault="00357B92" w:rsidP="00357B92">
      <w:pPr>
        <w:pStyle w:val="Sinespaciado"/>
        <w:numPr>
          <w:ilvl w:val="0"/>
          <w:numId w:val="2"/>
        </w:numPr>
        <w:jc w:val="both"/>
        <w:rPr>
          <w:rFonts w:ascii="Times New Roman" w:hAnsi="Times New Roman"/>
          <w:color w:val="000000" w:themeColor="text1"/>
          <w:lang w:val="en-US"/>
        </w:rPr>
      </w:pPr>
      <w:r w:rsidRPr="004A5672">
        <w:rPr>
          <w:rFonts w:ascii="Times New Roman" w:hAnsi="Times New Roman"/>
          <w:color w:val="000000" w:themeColor="text1"/>
          <w:lang w:val="en-US"/>
        </w:rPr>
        <w:t>Understanding Second Language Acquisition by Lourdes Ortega.</w:t>
      </w:r>
    </w:p>
    <w:p w14:paraId="10129313" w14:textId="77777777" w:rsidR="00357B92" w:rsidRPr="004A5672" w:rsidRDefault="00357B92" w:rsidP="00357B92">
      <w:pPr>
        <w:pStyle w:val="Sinespaciado"/>
        <w:numPr>
          <w:ilvl w:val="0"/>
          <w:numId w:val="2"/>
        </w:numPr>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Outline of Second Language Acquisition Theories by </w:t>
      </w:r>
      <w:proofErr w:type="spellStart"/>
      <w:r w:rsidRPr="004A5672">
        <w:rPr>
          <w:rFonts w:ascii="Times New Roman" w:hAnsi="Times New Roman"/>
          <w:color w:val="000000" w:themeColor="text1"/>
          <w:lang w:val="en-US"/>
        </w:rPr>
        <w:t>Mariuz</w:t>
      </w:r>
      <w:proofErr w:type="spellEnd"/>
      <w:r w:rsidRPr="004A5672">
        <w:rPr>
          <w:rFonts w:ascii="Times New Roman" w:hAnsi="Times New Roman"/>
          <w:color w:val="000000" w:themeColor="text1"/>
          <w:lang w:val="en-US"/>
        </w:rPr>
        <w:t xml:space="preserve"> </w:t>
      </w:r>
      <w:proofErr w:type="spellStart"/>
      <w:r w:rsidRPr="004A5672">
        <w:rPr>
          <w:rFonts w:ascii="Times New Roman" w:hAnsi="Times New Roman"/>
          <w:color w:val="000000" w:themeColor="text1"/>
          <w:lang w:val="en-US"/>
        </w:rPr>
        <w:t>Trawinski</w:t>
      </w:r>
      <w:proofErr w:type="spellEnd"/>
      <w:r w:rsidRPr="004A5672">
        <w:rPr>
          <w:rFonts w:ascii="Times New Roman" w:hAnsi="Times New Roman"/>
          <w:color w:val="000000" w:themeColor="text1"/>
          <w:lang w:val="en-US"/>
        </w:rPr>
        <w:t>.</w:t>
      </w:r>
    </w:p>
    <w:p w14:paraId="33A0E8F7" w14:textId="77777777" w:rsidR="00357B92" w:rsidRPr="004A5672" w:rsidRDefault="00357B92" w:rsidP="00357B92">
      <w:pPr>
        <w:pStyle w:val="Sinespaciado"/>
        <w:jc w:val="both"/>
        <w:rPr>
          <w:rFonts w:ascii="Times New Roman" w:hAnsi="Times New Roman"/>
          <w:color w:val="000000" w:themeColor="text1"/>
          <w:lang w:val="en-US"/>
        </w:rPr>
      </w:pPr>
    </w:p>
    <w:p w14:paraId="3F1613E3"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As well, the course is divided into two modules that combine theory and practice. The first module focuses on the discussion of SLA theories from two perspectives: mainstream and postcolonial that serve as the foundation for practical activities. The second module emphasizes on personal and collaborative practices of testimonial writing informed by relevant theories on SLA.  </w:t>
      </w:r>
    </w:p>
    <w:p w14:paraId="4D05C23B" w14:textId="77777777" w:rsidR="00357B92" w:rsidRPr="004A5672" w:rsidRDefault="00357B92" w:rsidP="00357B92">
      <w:pPr>
        <w:pStyle w:val="Sinespaciado"/>
        <w:jc w:val="both"/>
        <w:rPr>
          <w:rFonts w:ascii="Times New Roman" w:hAnsi="Times New Roman"/>
          <w:color w:val="000000" w:themeColor="text1"/>
          <w:lang w:val="en-US"/>
        </w:rPr>
      </w:pPr>
    </w:p>
    <w:p w14:paraId="70F9384F" w14:textId="77777777" w:rsidR="00357B92"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ASSESSMENT</w:t>
      </w:r>
    </w:p>
    <w:p w14:paraId="23F2179A" w14:textId="7F9A13BE" w:rsidR="00357B92" w:rsidRPr="004A5672" w:rsidRDefault="00357B92" w:rsidP="00357B92">
      <w:pPr>
        <w:pStyle w:val="Sinespaciado"/>
        <w:jc w:val="both"/>
        <w:rPr>
          <w:rFonts w:ascii="Times New Roman" w:hAnsi="Times New Roman"/>
          <w:color w:val="000000" w:themeColor="text1"/>
          <w:lang w:val="en-US"/>
        </w:rPr>
      </w:pPr>
    </w:p>
    <w:tbl>
      <w:tblPr>
        <w:tblStyle w:val="Tablaconcuadrcula"/>
        <w:tblW w:w="0" w:type="auto"/>
        <w:tblLook w:val="04A0" w:firstRow="1" w:lastRow="0" w:firstColumn="1" w:lastColumn="0" w:noHBand="0" w:noVBand="1"/>
      </w:tblPr>
      <w:tblGrid>
        <w:gridCol w:w="2666"/>
        <w:gridCol w:w="5261"/>
        <w:gridCol w:w="901"/>
      </w:tblGrid>
      <w:tr w:rsidR="004A5672" w:rsidRPr="004A5672" w14:paraId="1D3FC101" w14:textId="77777777" w:rsidTr="008C12F9">
        <w:tc>
          <w:tcPr>
            <w:tcW w:w="0" w:type="auto"/>
          </w:tcPr>
          <w:p w14:paraId="63985EC4" w14:textId="44315E6C" w:rsidR="008C12F9" w:rsidRPr="004A5672" w:rsidRDefault="008C12F9" w:rsidP="008C12F9">
            <w:pPr>
              <w:jc w:val="cente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Criteria/Activity</w:t>
            </w:r>
          </w:p>
        </w:tc>
        <w:tc>
          <w:tcPr>
            <w:tcW w:w="0" w:type="auto"/>
          </w:tcPr>
          <w:p w14:paraId="67786A5B" w14:textId="55640A07" w:rsidR="008C12F9" w:rsidRPr="004A5672" w:rsidRDefault="008C12F9" w:rsidP="008C12F9">
            <w:pPr>
              <w:jc w:val="cente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Description</w:t>
            </w:r>
          </w:p>
        </w:tc>
        <w:tc>
          <w:tcPr>
            <w:tcW w:w="0" w:type="auto"/>
          </w:tcPr>
          <w:p w14:paraId="11950725" w14:textId="3729C167" w:rsidR="008C12F9" w:rsidRPr="004A5672" w:rsidRDefault="008C12F9" w:rsidP="008C12F9">
            <w:pPr>
              <w:jc w:val="cente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Weight</w:t>
            </w:r>
          </w:p>
        </w:tc>
      </w:tr>
      <w:tr w:rsidR="004A5672" w:rsidRPr="004A5672" w14:paraId="54E5E687" w14:textId="77777777" w:rsidTr="008C12F9">
        <w:tc>
          <w:tcPr>
            <w:tcW w:w="0" w:type="auto"/>
          </w:tcPr>
          <w:p w14:paraId="7A4387D6"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Weekly participation in class blog</w:t>
            </w:r>
          </w:p>
          <w:p w14:paraId="3F55CFC3" w14:textId="77777777" w:rsidR="00E2083A" w:rsidRPr="004A5672" w:rsidRDefault="00E2083A" w:rsidP="00BD2FAF">
            <w:pPr>
              <w:rPr>
                <w:rFonts w:ascii="Times New Roman" w:hAnsi="Times New Roman" w:cs="Times New Roman"/>
                <w:color w:val="000000" w:themeColor="text1"/>
                <w:lang w:val="en-US"/>
              </w:rPr>
            </w:pPr>
          </w:p>
          <w:p w14:paraId="19802DD0" w14:textId="5876C7B0" w:rsidR="00E2083A" w:rsidRPr="004A5672" w:rsidRDefault="00E2083A" w:rsidP="00BD2FAF">
            <w:pP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Each session</w:t>
            </w:r>
          </w:p>
        </w:tc>
        <w:tc>
          <w:tcPr>
            <w:tcW w:w="0" w:type="auto"/>
          </w:tcPr>
          <w:p w14:paraId="656A473F" w14:textId="1D906EAE"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 xml:space="preserve">Participants post a short comment in the class blog before each session providing a response to one of the assigned readings answering the question: </w:t>
            </w:r>
            <w:r w:rsidRPr="004A5672">
              <w:rPr>
                <w:rFonts w:ascii="Times New Roman" w:hAnsi="Times New Roman" w:cs="Times New Roman"/>
                <w:b/>
                <w:color w:val="000000" w:themeColor="text1"/>
                <w:lang w:val="en-US"/>
              </w:rPr>
              <w:t>how does this text relate to my context/compel me/make me reflect?</w:t>
            </w:r>
          </w:p>
        </w:tc>
        <w:tc>
          <w:tcPr>
            <w:tcW w:w="0" w:type="auto"/>
          </w:tcPr>
          <w:p w14:paraId="393C2F0D"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15%</w:t>
            </w:r>
          </w:p>
        </w:tc>
      </w:tr>
      <w:tr w:rsidR="004A5672" w:rsidRPr="004A5672" w14:paraId="0F610095" w14:textId="77777777" w:rsidTr="008C12F9">
        <w:tc>
          <w:tcPr>
            <w:tcW w:w="0" w:type="auto"/>
          </w:tcPr>
          <w:p w14:paraId="6BDF4303"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Sharing of insights regarding one reading related to each class topic</w:t>
            </w:r>
          </w:p>
          <w:p w14:paraId="12C9BCF6" w14:textId="4E08CF92" w:rsidR="00E2083A" w:rsidRPr="004A5672" w:rsidRDefault="00E2083A" w:rsidP="00BD2FAF">
            <w:pP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 xml:space="preserve">Each session </w:t>
            </w:r>
          </w:p>
        </w:tc>
        <w:tc>
          <w:tcPr>
            <w:tcW w:w="0" w:type="auto"/>
          </w:tcPr>
          <w:p w14:paraId="6062DCC4" w14:textId="7F742D74" w:rsidR="00357B92" w:rsidRPr="004A5672" w:rsidRDefault="00C7044D"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 xml:space="preserve">Two participants </w:t>
            </w:r>
            <w:r w:rsidR="00357B92" w:rsidRPr="004A5672">
              <w:rPr>
                <w:rFonts w:ascii="Times New Roman" w:hAnsi="Times New Roman" w:cs="Times New Roman"/>
                <w:color w:val="000000" w:themeColor="text1"/>
                <w:lang w:val="en-US"/>
              </w:rPr>
              <w:t xml:space="preserve">read one text and have a 30-minute space to share learnings and relate them to the issues dealt with in class. </w:t>
            </w:r>
          </w:p>
        </w:tc>
        <w:tc>
          <w:tcPr>
            <w:tcW w:w="0" w:type="auto"/>
          </w:tcPr>
          <w:p w14:paraId="4BBC3C45"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15%</w:t>
            </w:r>
          </w:p>
        </w:tc>
      </w:tr>
      <w:tr w:rsidR="004A5672" w:rsidRPr="004A5672" w14:paraId="4D490278" w14:textId="77777777" w:rsidTr="008C12F9">
        <w:tc>
          <w:tcPr>
            <w:tcW w:w="0" w:type="auto"/>
          </w:tcPr>
          <w:p w14:paraId="5886DB7B"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Testimony preparation and presentation</w:t>
            </w:r>
          </w:p>
          <w:p w14:paraId="1481F608" w14:textId="77777777" w:rsidR="00E2083A" w:rsidRPr="004A5672" w:rsidRDefault="00E2083A" w:rsidP="00BD2FAF">
            <w:pPr>
              <w:rPr>
                <w:rFonts w:ascii="Times New Roman" w:hAnsi="Times New Roman" w:cs="Times New Roman"/>
                <w:color w:val="000000" w:themeColor="text1"/>
                <w:lang w:val="en-US"/>
              </w:rPr>
            </w:pPr>
          </w:p>
          <w:p w14:paraId="175FFB9E" w14:textId="2B2A3E13" w:rsidR="00E2083A" w:rsidRPr="004A5672" w:rsidRDefault="00942338" w:rsidP="00BD2FAF">
            <w:pP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Due date: Sept 27th</w:t>
            </w:r>
          </w:p>
        </w:tc>
        <w:tc>
          <w:tcPr>
            <w:tcW w:w="0" w:type="auto"/>
          </w:tcPr>
          <w:p w14:paraId="5844ABAC" w14:textId="69B5BD64"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Al</w:t>
            </w:r>
            <w:r w:rsidR="0051222A" w:rsidRPr="004A5672">
              <w:rPr>
                <w:rFonts w:ascii="Times New Roman" w:hAnsi="Times New Roman" w:cs="Times New Roman"/>
                <w:color w:val="000000" w:themeColor="text1"/>
                <w:lang w:val="en-US"/>
              </w:rPr>
              <w:t xml:space="preserve">ong the semester, students </w:t>
            </w:r>
            <w:r w:rsidRPr="004A5672">
              <w:rPr>
                <w:rFonts w:ascii="Times New Roman" w:hAnsi="Times New Roman" w:cs="Times New Roman"/>
                <w:color w:val="000000" w:themeColor="text1"/>
                <w:lang w:val="en-US"/>
              </w:rPr>
              <w:t>outline, write and share their testimonies intending to answer one of the next questions:</w:t>
            </w:r>
          </w:p>
          <w:p w14:paraId="5D7AC611"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What’s my view of language?</w:t>
            </w:r>
          </w:p>
          <w:p w14:paraId="4A0D592F"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What’s my view of language pedagogy?</w:t>
            </w:r>
          </w:p>
        </w:tc>
        <w:tc>
          <w:tcPr>
            <w:tcW w:w="0" w:type="auto"/>
          </w:tcPr>
          <w:p w14:paraId="7D234633"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30%</w:t>
            </w:r>
          </w:p>
        </w:tc>
      </w:tr>
      <w:tr w:rsidR="004A5672" w:rsidRPr="004A5672" w14:paraId="44A7E7B3" w14:textId="77777777" w:rsidTr="008C12F9">
        <w:tc>
          <w:tcPr>
            <w:tcW w:w="0" w:type="auto"/>
          </w:tcPr>
          <w:p w14:paraId="5B97C86C" w14:textId="32D05780" w:rsidR="0090145A"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lastRenderedPageBreak/>
              <w:t>Testimonies collaborative theorization and final document.</w:t>
            </w:r>
          </w:p>
          <w:p w14:paraId="04F09DD3" w14:textId="3341C69F" w:rsidR="0090145A" w:rsidRPr="004A5672" w:rsidRDefault="00E575B7" w:rsidP="00BD2FAF">
            <w:pPr>
              <w:rPr>
                <w:rFonts w:ascii="Times New Roman" w:hAnsi="Times New Roman" w:cs="Times New Roman"/>
                <w:b/>
                <w:color w:val="000000" w:themeColor="text1"/>
                <w:lang w:val="en-US"/>
              </w:rPr>
            </w:pPr>
            <w:r w:rsidRPr="004A5672">
              <w:rPr>
                <w:rFonts w:ascii="Times New Roman" w:hAnsi="Times New Roman" w:cs="Times New Roman"/>
                <w:b/>
                <w:color w:val="000000" w:themeColor="text1"/>
                <w:lang w:val="en-US"/>
              </w:rPr>
              <w:t xml:space="preserve">Due date: </w:t>
            </w:r>
            <w:r w:rsidR="0090145A" w:rsidRPr="004A5672">
              <w:rPr>
                <w:rFonts w:ascii="Times New Roman" w:hAnsi="Times New Roman" w:cs="Times New Roman"/>
                <w:b/>
                <w:color w:val="000000" w:themeColor="text1"/>
                <w:lang w:val="en-US"/>
              </w:rPr>
              <w:t>November 15</w:t>
            </w:r>
            <w:r w:rsidR="0090145A" w:rsidRPr="004A5672">
              <w:rPr>
                <w:rFonts w:ascii="Times New Roman" w:hAnsi="Times New Roman" w:cs="Times New Roman"/>
                <w:b/>
                <w:color w:val="000000" w:themeColor="text1"/>
                <w:vertAlign w:val="superscript"/>
                <w:lang w:val="en-US"/>
              </w:rPr>
              <w:t>th</w:t>
            </w:r>
            <w:r w:rsidR="0090145A" w:rsidRPr="004A5672">
              <w:rPr>
                <w:rFonts w:ascii="Times New Roman" w:hAnsi="Times New Roman" w:cs="Times New Roman"/>
                <w:b/>
                <w:color w:val="000000" w:themeColor="text1"/>
                <w:lang w:val="en-US"/>
              </w:rPr>
              <w:t xml:space="preserve"> &amp; 22</w:t>
            </w:r>
            <w:r w:rsidR="0090145A" w:rsidRPr="004A5672">
              <w:rPr>
                <w:rFonts w:ascii="Times New Roman" w:hAnsi="Times New Roman" w:cs="Times New Roman"/>
                <w:b/>
                <w:color w:val="000000" w:themeColor="text1"/>
                <w:vertAlign w:val="superscript"/>
                <w:lang w:val="en-US"/>
              </w:rPr>
              <w:t>nd</w:t>
            </w:r>
            <w:r w:rsidR="0090145A" w:rsidRPr="004A5672">
              <w:rPr>
                <w:rFonts w:ascii="Times New Roman" w:hAnsi="Times New Roman" w:cs="Times New Roman"/>
                <w:b/>
                <w:color w:val="000000" w:themeColor="text1"/>
                <w:lang w:val="en-US"/>
              </w:rPr>
              <w:t xml:space="preserve"> </w:t>
            </w:r>
          </w:p>
        </w:tc>
        <w:tc>
          <w:tcPr>
            <w:tcW w:w="0" w:type="auto"/>
          </w:tcPr>
          <w:p w14:paraId="1DE34E2B" w14:textId="4A8137C0"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T</w:t>
            </w:r>
            <w:r w:rsidR="008C12F9" w:rsidRPr="004A5672">
              <w:rPr>
                <w:rFonts w:ascii="Times New Roman" w:hAnsi="Times New Roman" w:cs="Times New Roman"/>
                <w:color w:val="000000" w:themeColor="text1"/>
                <w:lang w:val="en-US"/>
              </w:rPr>
              <w:t>here will be some reading-aloud</w:t>
            </w:r>
            <w:r w:rsidRPr="004A5672">
              <w:rPr>
                <w:rFonts w:ascii="Times New Roman" w:hAnsi="Times New Roman" w:cs="Times New Roman"/>
                <w:color w:val="000000" w:themeColor="text1"/>
                <w:lang w:val="en-US"/>
              </w:rPr>
              <w:t xml:space="preserve"> sessions in which participants will read and listen each person’s testimony and will come up with reactions and comments to enrich the participant’s final paper.</w:t>
            </w:r>
          </w:p>
        </w:tc>
        <w:tc>
          <w:tcPr>
            <w:tcW w:w="0" w:type="auto"/>
          </w:tcPr>
          <w:p w14:paraId="343A8909" w14:textId="77777777" w:rsidR="00357B92" w:rsidRPr="004A5672" w:rsidRDefault="00357B92" w:rsidP="00BD2FAF">
            <w:pPr>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40%</w:t>
            </w:r>
          </w:p>
        </w:tc>
      </w:tr>
    </w:tbl>
    <w:p w14:paraId="7870982A" w14:textId="77777777" w:rsidR="00357B92" w:rsidRPr="004A5672" w:rsidRDefault="00357B92" w:rsidP="00357B92">
      <w:pPr>
        <w:pStyle w:val="Sinespaciado"/>
        <w:jc w:val="both"/>
        <w:rPr>
          <w:rFonts w:ascii="Times New Roman" w:hAnsi="Times New Roman"/>
          <w:color w:val="000000" w:themeColor="text1"/>
          <w:lang w:val="en-US"/>
        </w:rPr>
      </w:pPr>
    </w:p>
    <w:p w14:paraId="128A70CE" w14:textId="77777777" w:rsidR="00357B92" w:rsidRPr="004A5672" w:rsidRDefault="00357B92" w:rsidP="00357B92">
      <w:pPr>
        <w:pStyle w:val="Sinespaciado"/>
        <w:jc w:val="both"/>
        <w:rPr>
          <w:rFonts w:ascii="Times New Roman" w:hAnsi="Times New Roman"/>
          <w:color w:val="000000" w:themeColor="text1"/>
          <w:lang w:val="en-US"/>
        </w:rPr>
      </w:pPr>
    </w:p>
    <w:p w14:paraId="3F8E9D55" w14:textId="77777777" w:rsidR="00357B92" w:rsidRPr="004A5672" w:rsidRDefault="00357B92" w:rsidP="00357B92">
      <w:pPr>
        <w:pStyle w:val="Sinespaciado"/>
        <w:jc w:val="both"/>
        <w:rPr>
          <w:rFonts w:ascii="Times New Roman" w:hAnsi="Times New Roman"/>
          <w:color w:val="000000" w:themeColor="text1"/>
          <w:lang w:val="en-US"/>
        </w:rPr>
      </w:pPr>
    </w:p>
    <w:p w14:paraId="58FE5D88" w14:textId="6A863A3D" w:rsidR="00107484" w:rsidRPr="004A5672" w:rsidRDefault="00357B92" w:rsidP="00357B92">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 xml:space="preserve">COURSE PLANNER  </w:t>
      </w:r>
    </w:p>
    <w:p w14:paraId="3A752F65" w14:textId="77777777" w:rsidR="00752987" w:rsidRPr="004A5672" w:rsidRDefault="00752987" w:rsidP="00357B92">
      <w:pPr>
        <w:pStyle w:val="Sinespaciado"/>
        <w:jc w:val="both"/>
        <w:rPr>
          <w:rFonts w:ascii="Times New Roman" w:hAnsi="Times New Roman"/>
          <w:b/>
          <w:color w:val="000000" w:themeColor="text1"/>
          <w:lang w:val="en-US"/>
        </w:rPr>
      </w:pPr>
    </w:p>
    <w:tbl>
      <w:tblPr>
        <w:tblStyle w:val="Tablaconcuadrcula"/>
        <w:tblW w:w="10627" w:type="dxa"/>
        <w:jc w:val="center"/>
        <w:tblLayout w:type="fixed"/>
        <w:tblLook w:val="04A0" w:firstRow="1" w:lastRow="0" w:firstColumn="1" w:lastColumn="0" w:noHBand="0" w:noVBand="1"/>
      </w:tblPr>
      <w:tblGrid>
        <w:gridCol w:w="852"/>
        <w:gridCol w:w="29"/>
        <w:gridCol w:w="1112"/>
        <w:gridCol w:w="34"/>
        <w:gridCol w:w="1620"/>
        <w:gridCol w:w="8"/>
        <w:gridCol w:w="3003"/>
        <w:gridCol w:w="3969"/>
      </w:tblGrid>
      <w:tr w:rsidR="004A5672" w:rsidRPr="004A5672" w14:paraId="05E23FEF" w14:textId="77777777" w:rsidTr="00116C2F">
        <w:trPr>
          <w:jc w:val="center"/>
        </w:trPr>
        <w:tc>
          <w:tcPr>
            <w:tcW w:w="1993" w:type="dxa"/>
            <w:gridSpan w:val="3"/>
            <w:shd w:val="clear" w:color="auto" w:fill="92D050"/>
          </w:tcPr>
          <w:p w14:paraId="40FD550E"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TIME FRAMEWORK</w:t>
            </w:r>
          </w:p>
        </w:tc>
        <w:tc>
          <w:tcPr>
            <w:tcW w:w="1654" w:type="dxa"/>
            <w:gridSpan w:val="2"/>
            <w:shd w:val="clear" w:color="auto" w:fill="92D050"/>
          </w:tcPr>
          <w:p w14:paraId="51B4D13A"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UNIT DIALOGUE</w:t>
            </w:r>
          </w:p>
        </w:tc>
        <w:tc>
          <w:tcPr>
            <w:tcW w:w="3011" w:type="dxa"/>
            <w:gridSpan w:val="2"/>
            <w:shd w:val="clear" w:color="auto" w:fill="92D050"/>
          </w:tcPr>
          <w:p w14:paraId="20CB816D"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ACTIVITY</w:t>
            </w:r>
          </w:p>
        </w:tc>
        <w:tc>
          <w:tcPr>
            <w:tcW w:w="3969" w:type="dxa"/>
            <w:shd w:val="clear" w:color="auto" w:fill="92D050"/>
          </w:tcPr>
          <w:p w14:paraId="3A3106E5"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ASSIGNED READINGS</w:t>
            </w:r>
          </w:p>
        </w:tc>
      </w:tr>
      <w:tr w:rsidR="004A5672" w:rsidRPr="004A5672" w14:paraId="4177A9D3" w14:textId="77777777" w:rsidTr="00116C2F">
        <w:trPr>
          <w:cantSplit/>
          <w:trHeight w:val="1134"/>
          <w:jc w:val="center"/>
        </w:trPr>
        <w:tc>
          <w:tcPr>
            <w:tcW w:w="881" w:type="dxa"/>
            <w:gridSpan w:val="2"/>
            <w:textDirection w:val="btLr"/>
          </w:tcPr>
          <w:p w14:paraId="53BB64E7" w14:textId="77777777" w:rsidR="00116C2F" w:rsidRPr="004A5672" w:rsidRDefault="00116C2F"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1</w:t>
            </w:r>
          </w:p>
        </w:tc>
        <w:tc>
          <w:tcPr>
            <w:tcW w:w="1146" w:type="dxa"/>
            <w:gridSpan w:val="2"/>
            <w:textDirection w:val="btLr"/>
          </w:tcPr>
          <w:p w14:paraId="571ACAC8" w14:textId="77777777" w:rsidR="00116C2F" w:rsidRPr="004A5672" w:rsidRDefault="00116C2F"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August 16h</w:t>
            </w:r>
          </w:p>
        </w:tc>
        <w:tc>
          <w:tcPr>
            <w:tcW w:w="1620" w:type="dxa"/>
          </w:tcPr>
          <w:p w14:paraId="2D8965C7" w14:textId="77777777" w:rsidR="00116C2F" w:rsidRPr="004A5672" w:rsidRDefault="00116C2F"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1</w:t>
            </w:r>
          </w:p>
          <w:p w14:paraId="03625DAF" w14:textId="77777777" w:rsidR="00116C2F" w:rsidRPr="004A5672" w:rsidRDefault="00116C2F"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Program introduction </w:t>
            </w:r>
          </w:p>
          <w:p w14:paraId="072BB2D8" w14:textId="77777777" w:rsidR="00116C2F" w:rsidRPr="004A5672" w:rsidRDefault="00116C2F" w:rsidP="00752987">
            <w:pPr>
              <w:pStyle w:val="Sinespaciado"/>
              <w:jc w:val="both"/>
              <w:rPr>
                <w:rFonts w:ascii="Times New Roman" w:hAnsi="Times New Roman"/>
                <w:color w:val="000000" w:themeColor="text1"/>
                <w:lang w:val="en-US"/>
              </w:rPr>
            </w:pPr>
          </w:p>
          <w:p w14:paraId="39E244D5" w14:textId="15C023D7" w:rsidR="00116C2F" w:rsidRPr="004A5672" w:rsidRDefault="00116C2F"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Induction to testimonial writing </w:t>
            </w:r>
          </w:p>
        </w:tc>
        <w:tc>
          <w:tcPr>
            <w:tcW w:w="3011" w:type="dxa"/>
            <w:gridSpan w:val="2"/>
          </w:tcPr>
          <w:p w14:paraId="24B3EA96" w14:textId="77777777" w:rsidR="00116C2F" w:rsidRPr="004A5672" w:rsidRDefault="00116C2F" w:rsidP="00116C2F">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Presentation of modules organization, assessment criteria, class tasks and final document. </w:t>
            </w:r>
          </w:p>
          <w:p w14:paraId="6F54F918" w14:textId="77777777" w:rsidR="00116C2F" w:rsidRPr="004A5672" w:rsidRDefault="00116C2F" w:rsidP="00116C2F">
            <w:pPr>
              <w:pStyle w:val="Sinespaciado"/>
              <w:jc w:val="both"/>
              <w:rPr>
                <w:rFonts w:ascii="Times New Roman" w:hAnsi="Times New Roman"/>
                <w:color w:val="000000" w:themeColor="text1"/>
                <w:lang w:val="en-US"/>
              </w:rPr>
            </w:pPr>
          </w:p>
          <w:p w14:paraId="665FF272" w14:textId="6EC9C54D" w:rsidR="00116C2F" w:rsidRPr="004A5672" w:rsidRDefault="00116C2F"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Sharing and commenting on an example of testimonial writing</w:t>
            </w:r>
            <w:r w:rsidR="00521590" w:rsidRPr="004A5672">
              <w:rPr>
                <w:rFonts w:ascii="Times New Roman" w:hAnsi="Times New Roman"/>
                <w:color w:val="000000" w:themeColor="text1"/>
                <w:lang w:val="en-US"/>
              </w:rPr>
              <w:t>.</w:t>
            </w:r>
          </w:p>
        </w:tc>
        <w:tc>
          <w:tcPr>
            <w:tcW w:w="3969" w:type="dxa"/>
          </w:tcPr>
          <w:p w14:paraId="0AE017DD" w14:textId="77777777" w:rsidR="00116C2F" w:rsidRPr="004A5672" w:rsidRDefault="00521590" w:rsidP="00116C2F">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Course program (Posted on Schoology)</w:t>
            </w:r>
          </w:p>
          <w:p w14:paraId="6CADBBE8" w14:textId="77777777" w:rsidR="00521590" w:rsidRPr="004A5672" w:rsidRDefault="00521590" w:rsidP="00116C2F">
            <w:pPr>
              <w:pStyle w:val="Sinespaciado"/>
              <w:jc w:val="both"/>
              <w:rPr>
                <w:rFonts w:ascii="Times New Roman" w:hAnsi="Times New Roman"/>
                <w:color w:val="000000" w:themeColor="text1"/>
                <w:lang w:val="en-US"/>
              </w:rPr>
            </w:pPr>
          </w:p>
          <w:p w14:paraId="3844C649" w14:textId="7714C05B" w:rsidR="00521590" w:rsidRPr="004A5672" w:rsidRDefault="00521590" w:rsidP="00116C2F">
            <w:pPr>
              <w:pStyle w:val="Sinespaciado"/>
              <w:jc w:val="both"/>
              <w:rPr>
                <w:rFonts w:ascii="Times New Roman" w:hAnsi="Times New Roman"/>
                <w:color w:val="000000" w:themeColor="text1"/>
                <w:lang w:val="es-ES"/>
              </w:rPr>
            </w:pPr>
            <w:r w:rsidRPr="00463EC2">
              <w:rPr>
                <w:rFonts w:ascii="Times New Roman" w:hAnsi="Times New Roman"/>
                <w:color w:val="000000" w:themeColor="text1"/>
                <w:lang w:val="es-ES"/>
              </w:rPr>
              <w:t xml:space="preserve">Quintero, A. (2013). </w:t>
            </w:r>
            <w:r w:rsidRPr="004A5672">
              <w:rPr>
                <w:rFonts w:ascii="Times New Roman" w:hAnsi="Times New Roman"/>
                <w:color w:val="000000" w:themeColor="text1"/>
                <w:lang w:val="es-ES"/>
              </w:rPr>
              <w:t xml:space="preserve">Lo tradicional y lo </w:t>
            </w:r>
            <w:r w:rsidR="00065F40" w:rsidRPr="004A5672">
              <w:rPr>
                <w:rFonts w:ascii="Times New Roman" w:hAnsi="Times New Roman"/>
                <w:color w:val="000000" w:themeColor="text1"/>
                <w:lang w:val="es-ES"/>
              </w:rPr>
              <w:t>alternativo</w:t>
            </w:r>
            <w:r w:rsidRPr="004A5672">
              <w:rPr>
                <w:rFonts w:ascii="Times New Roman" w:hAnsi="Times New Roman"/>
                <w:color w:val="000000" w:themeColor="text1"/>
                <w:lang w:val="es-ES"/>
              </w:rPr>
              <w:t xml:space="preserve"> en la formación de profeso</w:t>
            </w:r>
            <w:r w:rsidR="00065F40" w:rsidRPr="004A5672">
              <w:rPr>
                <w:rFonts w:ascii="Times New Roman" w:hAnsi="Times New Roman"/>
                <w:color w:val="000000" w:themeColor="text1"/>
                <w:lang w:val="es-ES"/>
              </w:rPr>
              <w:t>r</w:t>
            </w:r>
            <w:r w:rsidRPr="004A5672">
              <w:rPr>
                <w:rFonts w:ascii="Times New Roman" w:hAnsi="Times New Roman"/>
                <w:color w:val="000000" w:themeColor="text1"/>
                <w:lang w:val="es-ES"/>
              </w:rPr>
              <w:t xml:space="preserve">es de </w:t>
            </w:r>
            <w:r w:rsidR="006771B3" w:rsidRPr="004A5672">
              <w:rPr>
                <w:rFonts w:ascii="Times New Roman" w:hAnsi="Times New Roman"/>
                <w:color w:val="000000" w:themeColor="text1"/>
                <w:lang w:val="es-ES"/>
              </w:rPr>
              <w:t xml:space="preserve">lenguas (inglés): Una mirada desde la ventana de la Pedagogía Crítica. </w:t>
            </w:r>
            <w:proofErr w:type="spellStart"/>
            <w:r w:rsidR="006771B3" w:rsidRPr="004A5672">
              <w:rPr>
                <w:rFonts w:ascii="Times New Roman" w:hAnsi="Times New Roman"/>
                <w:color w:val="000000" w:themeColor="text1"/>
                <w:lang w:val="es-ES"/>
              </w:rPr>
              <w:t>Enletawa</w:t>
            </w:r>
            <w:proofErr w:type="spellEnd"/>
            <w:r w:rsidR="006771B3" w:rsidRPr="004A5672">
              <w:rPr>
                <w:rFonts w:ascii="Times New Roman" w:hAnsi="Times New Roman"/>
                <w:color w:val="000000" w:themeColor="text1"/>
                <w:lang w:val="es-ES"/>
              </w:rPr>
              <w:t xml:space="preserve"> </w:t>
            </w:r>
            <w:proofErr w:type="spellStart"/>
            <w:r w:rsidR="006771B3" w:rsidRPr="004A5672">
              <w:rPr>
                <w:rFonts w:ascii="Times New Roman" w:hAnsi="Times New Roman"/>
                <w:color w:val="000000" w:themeColor="text1"/>
                <w:lang w:val="es-ES"/>
              </w:rPr>
              <w:t>Journal</w:t>
            </w:r>
            <w:proofErr w:type="spellEnd"/>
            <w:r w:rsidR="006771B3" w:rsidRPr="004A5672">
              <w:rPr>
                <w:rFonts w:ascii="Times New Roman" w:hAnsi="Times New Roman"/>
                <w:color w:val="000000" w:themeColor="text1"/>
                <w:lang w:val="es-ES"/>
              </w:rPr>
              <w:t xml:space="preserve"> 6. </w:t>
            </w:r>
            <w:r w:rsidR="00065F40" w:rsidRPr="004A5672">
              <w:rPr>
                <w:rFonts w:ascii="Times New Roman" w:hAnsi="Times New Roman"/>
                <w:color w:val="000000" w:themeColor="text1"/>
                <w:lang w:val="es-ES"/>
              </w:rPr>
              <w:t>95-104</w:t>
            </w:r>
            <w:r w:rsidR="006771B3" w:rsidRPr="004A5672">
              <w:rPr>
                <w:rFonts w:ascii="Times New Roman" w:hAnsi="Times New Roman"/>
                <w:color w:val="000000" w:themeColor="text1"/>
                <w:lang w:val="es-ES"/>
              </w:rPr>
              <w:t xml:space="preserve"> </w:t>
            </w:r>
          </w:p>
        </w:tc>
      </w:tr>
      <w:tr w:rsidR="004A5672" w:rsidRPr="004A5672" w14:paraId="28612B44" w14:textId="77777777" w:rsidTr="00116C2F">
        <w:trPr>
          <w:cantSplit/>
          <w:trHeight w:val="1134"/>
          <w:jc w:val="center"/>
        </w:trPr>
        <w:tc>
          <w:tcPr>
            <w:tcW w:w="852" w:type="dxa"/>
            <w:textDirection w:val="btLr"/>
          </w:tcPr>
          <w:p w14:paraId="26BACC2F"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2</w:t>
            </w:r>
          </w:p>
        </w:tc>
        <w:tc>
          <w:tcPr>
            <w:tcW w:w="1141" w:type="dxa"/>
            <w:gridSpan w:val="2"/>
            <w:textDirection w:val="btLr"/>
          </w:tcPr>
          <w:p w14:paraId="6737FA51"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August 23</w:t>
            </w:r>
            <w:r w:rsidRPr="004A5672">
              <w:rPr>
                <w:rFonts w:ascii="Times New Roman" w:hAnsi="Times New Roman"/>
                <w:b/>
                <w:color w:val="000000" w:themeColor="text1"/>
                <w:vertAlign w:val="superscript"/>
                <w:lang w:val="en-US"/>
              </w:rPr>
              <w:t>rd</w:t>
            </w:r>
          </w:p>
        </w:tc>
        <w:tc>
          <w:tcPr>
            <w:tcW w:w="1654" w:type="dxa"/>
            <w:gridSpan w:val="2"/>
          </w:tcPr>
          <w:p w14:paraId="32F1F44B"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2</w:t>
            </w:r>
          </w:p>
          <w:p w14:paraId="698AEE0F" w14:textId="5CEDE2C9" w:rsidR="00E2578A" w:rsidRPr="004A5672" w:rsidRDefault="00F343F6"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SLA: what is it? Why is it important in the field of applied linguistics?</w:t>
            </w:r>
          </w:p>
        </w:tc>
        <w:tc>
          <w:tcPr>
            <w:tcW w:w="3011" w:type="dxa"/>
            <w:gridSpan w:val="2"/>
          </w:tcPr>
          <w:p w14:paraId="33646C53" w14:textId="77777777" w:rsidR="00242D99" w:rsidRPr="004A5672" w:rsidRDefault="000C21FE"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Introspective practice</w:t>
            </w:r>
            <w:r w:rsidR="0059685D" w:rsidRPr="004A5672">
              <w:rPr>
                <w:rFonts w:ascii="Times New Roman" w:hAnsi="Times New Roman"/>
                <w:b/>
                <w:color w:val="000000" w:themeColor="text1"/>
                <w:lang w:val="en-US"/>
              </w:rPr>
              <w:t xml:space="preserve"> &amp; d</w:t>
            </w:r>
            <w:r w:rsidRPr="004A5672">
              <w:rPr>
                <w:rFonts w:ascii="Times New Roman" w:hAnsi="Times New Roman"/>
                <w:b/>
                <w:color w:val="000000" w:themeColor="text1"/>
                <w:lang w:val="en-US"/>
              </w:rPr>
              <w:t>iscussion</w:t>
            </w:r>
          </w:p>
          <w:p w14:paraId="44ADBFE1" w14:textId="77777777" w:rsidR="0059685D" w:rsidRPr="004A5672" w:rsidRDefault="0059685D" w:rsidP="00752987">
            <w:pPr>
              <w:pStyle w:val="Sinespaciado"/>
              <w:jc w:val="both"/>
              <w:rPr>
                <w:rFonts w:ascii="Times New Roman" w:hAnsi="Times New Roman"/>
                <w:color w:val="000000" w:themeColor="text1"/>
                <w:lang w:val="en-US"/>
              </w:rPr>
            </w:pPr>
          </w:p>
          <w:p w14:paraId="11DBA03A" w14:textId="6199AB29" w:rsidR="0059685D" w:rsidRPr="004A5672" w:rsidRDefault="00D244C2"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Students share and discuss their insights provoked by the readings. </w:t>
            </w:r>
          </w:p>
        </w:tc>
        <w:tc>
          <w:tcPr>
            <w:tcW w:w="3969" w:type="dxa"/>
          </w:tcPr>
          <w:p w14:paraId="0267963F" w14:textId="0BB33BB8" w:rsidR="00B35BF1" w:rsidRPr="004A5672" w:rsidRDefault="00B35BF1"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Saville-</w:t>
            </w:r>
            <w:proofErr w:type="spellStart"/>
            <w:r w:rsidRPr="004A5672">
              <w:rPr>
                <w:rFonts w:ascii="Times New Roman" w:hAnsi="Times New Roman"/>
                <w:color w:val="000000" w:themeColor="text1"/>
                <w:lang w:val="en-US"/>
              </w:rPr>
              <w:t>Troike</w:t>
            </w:r>
            <w:proofErr w:type="spellEnd"/>
            <w:r w:rsidRPr="004A5672">
              <w:rPr>
                <w:rFonts w:ascii="Times New Roman" w:hAnsi="Times New Roman"/>
                <w:color w:val="000000" w:themeColor="text1"/>
                <w:lang w:val="en-US"/>
              </w:rPr>
              <w:t xml:space="preserve">, M.  </w:t>
            </w:r>
            <w:r w:rsidR="005A754E" w:rsidRPr="004A5672">
              <w:rPr>
                <w:rFonts w:ascii="Times New Roman" w:hAnsi="Times New Roman"/>
                <w:color w:val="000000" w:themeColor="text1"/>
                <w:lang w:val="en-US"/>
              </w:rPr>
              <w:t>(</w:t>
            </w:r>
            <w:r w:rsidRPr="004A5672">
              <w:rPr>
                <w:rFonts w:ascii="Times New Roman" w:hAnsi="Times New Roman"/>
                <w:color w:val="000000" w:themeColor="text1"/>
                <w:lang w:val="en-US"/>
              </w:rPr>
              <w:t>2006</w:t>
            </w:r>
            <w:r w:rsidR="005A754E" w:rsidRPr="004A5672">
              <w:rPr>
                <w:rFonts w:ascii="Times New Roman" w:hAnsi="Times New Roman"/>
                <w:color w:val="000000" w:themeColor="text1"/>
                <w:lang w:val="en-US"/>
              </w:rPr>
              <w:t>)</w:t>
            </w:r>
            <w:r w:rsidRPr="004A5672">
              <w:rPr>
                <w:rFonts w:ascii="Times New Roman" w:hAnsi="Times New Roman"/>
                <w:color w:val="000000" w:themeColor="text1"/>
                <w:lang w:val="en-US"/>
              </w:rPr>
              <w:t>. Introduc</w:t>
            </w:r>
            <w:r w:rsidR="00737ADA" w:rsidRPr="004A5672">
              <w:rPr>
                <w:rFonts w:ascii="Times New Roman" w:hAnsi="Times New Roman"/>
                <w:color w:val="000000" w:themeColor="text1"/>
                <w:lang w:val="en-US"/>
              </w:rPr>
              <w:t>ing Second Language Acquisition</w:t>
            </w:r>
            <w:r w:rsidRPr="004A5672">
              <w:rPr>
                <w:rFonts w:ascii="Times New Roman" w:hAnsi="Times New Roman"/>
                <w:color w:val="000000" w:themeColor="text1"/>
                <w:lang w:val="en-US"/>
              </w:rPr>
              <w:t>. Cambridge University Press. Chapter 1 &amp; 2</w:t>
            </w:r>
          </w:p>
          <w:p w14:paraId="04E3A0B1" w14:textId="77777777" w:rsidR="002367CC" w:rsidRPr="004A5672" w:rsidRDefault="002367CC" w:rsidP="00752987">
            <w:pPr>
              <w:pStyle w:val="Sinespaciado"/>
              <w:jc w:val="both"/>
              <w:rPr>
                <w:rFonts w:ascii="Times New Roman" w:hAnsi="Times New Roman"/>
                <w:color w:val="000000" w:themeColor="text1"/>
                <w:lang w:val="en-US"/>
              </w:rPr>
            </w:pPr>
          </w:p>
          <w:p w14:paraId="319E7E54" w14:textId="4F08E941" w:rsidR="002367CC" w:rsidRPr="004A5672" w:rsidRDefault="002367CC"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Ortega, L. (2013). Understanding second language acquisition. New York: Routledge. Chapter 1</w:t>
            </w:r>
          </w:p>
        </w:tc>
      </w:tr>
      <w:tr w:rsidR="004A5672" w:rsidRPr="004A5672" w14:paraId="32C33046" w14:textId="77777777" w:rsidTr="00116C2F">
        <w:trPr>
          <w:cantSplit/>
          <w:trHeight w:val="1134"/>
          <w:jc w:val="center"/>
        </w:trPr>
        <w:tc>
          <w:tcPr>
            <w:tcW w:w="852" w:type="dxa"/>
            <w:textDirection w:val="btLr"/>
          </w:tcPr>
          <w:p w14:paraId="32C5A5DF"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3</w:t>
            </w:r>
          </w:p>
        </w:tc>
        <w:tc>
          <w:tcPr>
            <w:tcW w:w="1141" w:type="dxa"/>
            <w:gridSpan w:val="2"/>
            <w:textDirection w:val="btLr"/>
          </w:tcPr>
          <w:p w14:paraId="63793181"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August 30th</w:t>
            </w:r>
          </w:p>
        </w:tc>
        <w:tc>
          <w:tcPr>
            <w:tcW w:w="1654" w:type="dxa"/>
            <w:gridSpan w:val="2"/>
          </w:tcPr>
          <w:p w14:paraId="630A7186"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3</w:t>
            </w:r>
          </w:p>
          <w:p w14:paraId="3B6D055E" w14:textId="1B2DD5B4" w:rsidR="00C77377" w:rsidRPr="004A5672" w:rsidRDefault="002A6582"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Learning vs Acquisition</w:t>
            </w:r>
            <w:r w:rsidR="00C77377" w:rsidRPr="004A5672">
              <w:rPr>
                <w:rFonts w:ascii="Times New Roman" w:hAnsi="Times New Roman"/>
                <w:color w:val="000000" w:themeColor="text1"/>
                <w:lang w:val="en-US"/>
              </w:rPr>
              <w:t>: Individual and collective factors influencing SLA</w:t>
            </w:r>
          </w:p>
        </w:tc>
        <w:tc>
          <w:tcPr>
            <w:tcW w:w="3011" w:type="dxa"/>
            <w:gridSpan w:val="2"/>
          </w:tcPr>
          <w:p w14:paraId="543AC69B" w14:textId="77777777" w:rsidR="005C6C3B" w:rsidRPr="004A5672" w:rsidRDefault="005C6C3B" w:rsidP="005C6C3B">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Introspective practice &amp; discussion</w:t>
            </w:r>
          </w:p>
          <w:p w14:paraId="6DE1F9C1" w14:textId="77777777" w:rsidR="005C6C3B" w:rsidRPr="004A5672" w:rsidRDefault="005C6C3B" w:rsidP="005C6C3B">
            <w:pPr>
              <w:pStyle w:val="Sinespaciado"/>
              <w:jc w:val="both"/>
              <w:rPr>
                <w:rFonts w:ascii="Times New Roman" w:hAnsi="Times New Roman"/>
                <w:color w:val="000000" w:themeColor="text1"/>
                <w:lang w:val="en-US"/>
              </w:rPr>
            </w:pPr>
          </w:p>
          <w:p w14:paraId="6073C961" w14:textId="11374BF7" w:rsidR="00242D99" w:rsidRPr="004A5672" w:rsidRDefault="005C6C3B" w:rsidP="005C6C3B">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Students share and discuss their insights provoked by the readings.</w:t>
            </w:r>
          </w:p>
        </w:tc>
        <w:tc>
          <w:tcPr>
            <w:tcW w:w="3969" w:type="dxa"/>
          </w:tcPr>
          <w:p w14:paraId="633F4476" w14:textId="77777777" w:rsidR="00242D99" w:rsidRPr="004A5672" w:rsidRDefault="005A754E" w:rsidP="008E7D47">
            <w:pPr>
              <w:pStyle w:val="Sinespaciado"/>
              <w:jc w:val="both"/>
              <w:rPr>
                <w:rFonts w:ascii="Times New Roman" w:hAnsi="Times New Roman"/>
                <w:color w:val="000000" w:themeColor="text1"/>
                <w:lang w:val="es-ES"/>
              </w:rPr>
            </w:pPr>
            <w:r w:rsidRPr="004A5672">
              <w:rPr>
                <w:rFonts w:ascii="Times New Roman" w:hAnsi="Times New Roman"/>
                <w:color w:val="000000" w:themeColor="text1"/>
                <w:lang w:val="es-ES"/>
              </w:rPr>
              <w:t>Vygotsky, L. (19</w:t>
            </w:r>
            <w:r w:rsidR="001D69EA" w:rsidRPr="004A5672">
              <w:rPr>
                <w:rFonts w:ascii="Times New Roman" w:hAnsi="Times New Roman"/>
                <w:color w:val="000000" w:themeColor="text1"/>
                <w:lang w:val="es-ES"/>
              </w:rPr>
              <w:t>78</w:t>
            </w:r>
            <w:r w:rsidRPr="004A5672">
              <w:rPr>
                <w:rFonts w:ascii="Times New Roman" w:hAnsi="Times New Roman"/>
                <w:color w:val="000000" w:themeColor="text1"/>
                <w:lang w:val="es-ES"/>
              </w:rPr>
              <w:t xml:space="preserve">). </w:t>
            </w:r>
            <w:r w:rsidR="00E47AC0" w:rsidRPr="004A5672">
              <w:rPr>
                <w:rFonts w:ascii="Times New Roman" w:hAnsi="Times New Roman"/>
                <w:color w:val="000000" w:themeColor="text1"/>
                <w:lang w:val="es-ES"/>
              </w:rPr>
              <w:t xml:space="preserve">El desarrollo de los procesos psicológicos superiores. </w:t>
            </w:r>
            <w:r w:rsidR="001D69EA" w:rsidRPr="004A5672">
              <w:rPr>
                <w:rFonts w:ascii="Times New Roman" w:hAnsi="Times New Roman"/>
                <w:color w:val="000000" w:themeColor="text1"/>
                <w:lang w:val="es-ES"/>
              </w:rPr>
              <w:t>Barcelona: Editorial Crítica.</w:t>
            </w:r>
            <w:r w:rsidRPr="004A5672">
              <w:rPr>
                <w:rFonts w:ascii="Times New Roman" w:hAnsi="Times New Roman"/>
                <w:color w:val="000000" w:themeColor="text1"/>
                <w:lang w:val="es-ES"/>
              </w:rPr>
              <w:t xml:space="preserve"> </w:t>
            </w:r>
            <w:r w:rsidR="009157CB" w:rsidRPr="004A5672">
              <w:rPr>
                <w:rFonts w:ascii="Times New Roman" w:hAnsi="Times New Roman"/>
                <w:color w:val="000000" w:themeColor="text1"/>
                <w:lang w:val="es-ES"/>
              </w:rPr>
              <w:t>Capítulo 6</w:t>
            </w:r>
            <w:r w:rsidR="008E7D47" w:rsidRPr="004A5672">
              <w:rPr>
                <w:rFonts w:ascii="Times New Roman" w:hAnsi="Times New Roman"/>
                <w:color w:val="000000" w:themeColor="text1"/>
                <w:lang w:val="es-ES"/>
              </w:rPr>
              <w:t xml:space="preserve">:  </w:t>
            </w:r>
            <w:r w:rsidRPr="004A5672">
              <w:rPr>
                <w:rFonts w:ascii="Times New Roman" w:hAnsi="Times New Roman"/>
                <w:color w:val="000000" w:themeColor="text1"/>
                <w:lang w:val="es-ES"/>
              </w:rPr>
              <w:t>Interacción</w:t>
            </w:r>
            <w:r w:rsidR="001D69EA" w:rsidRPr="004A5672">
              <w:rPr>
                <w:rFonts w:ascii="Times New Roman" w:hAnsi="Times New Roman"/>
                <w:color w:val="000000" w:themeColor="text1"/>
                <w:lang w:val="es-ES"/>
              </w:rPr>
              <w:t xml:space="preserve"> entre aprendizaje y desarrollo</w:t>
            </w:r>
          </w:p>
          <w:p w14:paraId="5B415E12" w14:textId="7612E18E" w:rsidR="004E423F" w:rsidRPr="004A5672" w:rsidRDefault="004E423F" w:rsidP="008E7D47">
            <w:pPr>
              <w:pStyle w:val="Sinespaciado"/>
              <w:jc w:val="both"/>
              <w:rPr>
                <w:rFonts w:ascii="Times New Roman" w:hAnsi="Times New Roman"/>
                <w:color w:val="000000" w:themeColor="text1"/>
                <w:lang w:val="es-ES"/>
              </w:rPr>
            </w:pPr>
          </w:p>
          <w:p w14:paraId="55016D19" w14:textId="6500E577" w:rsidR="004E423F" w:rsidRPr="004A5672" w:rsidRDefault="00786DE7" w:rsidP="008E7D47">
            <w:pPr>
              <w:pStyle w:val="Sinespaciado"/>
              <w:jc w:val="both"/>
              <w:rPr>
                <w:rFonts w:ascii="Times New Roman" w:hAnsi="Times New Roman"/>
                <w:color w:val="000000" w:themeColor="text1"/>
                <w:lang w:val="en-US"/>
              </w:rPr>
            </w:pPr>
            <w:r w:rsidRPr="00463EC2">
              <w:rPr>
                <w:rFonts w:ascii="Times New Roman" w:hAnsi="Times New Roman"/>
                <w:color w:val="000000" w:themeColor="text1"/>
                <w:lang w:val="es-ES"/>
              </w:rPr>
              <w:t>Ortega, L. (</w:t>
            </w:r>
            <w:r w:rsidR="001763D9" w:rsidRPr="00463EC2">
              <w:rPr>
                <w:rFonts w:ascii="Times New Roman" w:hAnsi="Times New Roman"/>
                <w:color w:val="000000" w:themeColor="text1"/>
                <w:lang w:val="es-ES"/>
              </w:rPr>
              <w:t xml:space="preserve">2013). </w:t>
            </w:r>
            <w:r w:rsidR="001763D9" w:rsidRPr="004A5672">
              <w:rPr>
                <w:rFonts w:ascii="Times New Roman" w:hAnsi="Times New Roman"/>
                <w:color w:val="000000" w:themeColor="text1"/>
                <w:lang w:val="en-US"/>
              </w:rPr>
              <w:t>Understanding second language acquisition. New York: Routledge</w:t>
            </w:r>
            <w:r w:rsidR="004C2633" w:rsidRPr="004A5672">
              <w:rPr>
                <w:rFonts w:ascii="Times New Roman" w:hAnsi="Times New Roman"/>
                <w:color w:val="000000" w:themeColor="text1"/>
                <w:lang w:val="en-US"/>
              </w:rPr>
              <w:t>. Chapter</w:t>
            </w:r>
            <w:r w:rsidR="00877FD9" w:rsidRPr="004A5672">
              <w:rPr>
                <w:rFonts w:ascii="Times New Roman" w:hAnsi="Times New Roman"/>
                <w:color w:val="000000" w:themeColor="text1"/>
                <w:lang w:val="en-US"/>
              </w:rPr>
              <w:t xml:space="preserve"> 2-10</w:t>
            </w:r>
            <w:r w:rsidR="004C2633" w:rsidRPr="004A5672">
              <w:rPr>
                <w:rFonts w:ascii="Times New Roman" w:hAnsi="Times New Roman"/>
                <w:color w:val="000000" w:themeColor="text1"/>
                <w:lang w:val="en-US"/>
              </w:rPr>
              <w:t xml:space="preserve"> </w:t>
            </w:r>
            <w:r w:rsidR="00530DBA" w:rsidRPr="004A5672">
              <w:rPr>
                <w:rFonts w:ascii="Times New Roman" w:hAnsi="Times New Roman"/>
                <w:color w:val="000000" w:themeColor="text1"/>
                <w:lang w:val="en-US"/>
              </w:rPr>
              <w:t>will be distributed among students</w:t>
            </w:r>
          </w:p>
        </w:tc>
      </w:tr>
      <w:tr w:rsidR="004A5672" w:rsidRPr="004A5672" w14:paraId="254624E5" w14:textId="77777777" w:rsidTr="00116C2F">
        <w:trPr>
          <w:cantSplit/>
          <w:trHeight w:val="1134"/>
          <w:jc w:val="center"/>
        </w:trPr>
        <w:tc>
          <w:tcPr>
            <w:tcW w:w="852" w:type="dxa"/>
            <w:textDirection w:val="btLr"/>
          </w:tcPr>
          <w:p w14:paraId="051FBF41"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4</w:t>
            </w:r>
          </w:p>
        </w:tc>
        <w:tc>
          <w:tcPr>
            <w:tcW w:w="1141" w:type="dxa"/>
            <w:gridSpan w:val="2"/>
            <w:textDirection w:val="btLr"/>
          </w:tcPr>
          <w:p w14:paraId="2DF8E194"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September 6th</w:t>
            </w:r>
          </w:p>
        </w:tc>
        <w:tc>
          <w:tcPr>
            <w:tcW w:w="1654" w:type="dxa"/>
            <w:gridSpan w:val="2"/>
          </w:tcPr>
          <w:p w14:paraId="58241392"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4</w:t>
            </w:r>
          </w:p>
          <w:p w14:paraId="3FF2B0C0" w14:textId="07539A6A" w:rsidR="00C04CC6" w:rsidRPr="004A5672" w:rsidRDefault="008F551C"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Categories of SLA theories: Nativist, environmental, and interactionist.</w:t>
            </w:r>
          </w:p>
        </w:tc>
        <w:tc>
          <w:tcPr>
            <w:tcW w:w="3011" w:type="dxa"/>
            <w:gridSpan w:val="2"/>
          </w:tcPr>
          <w:p w14:paraId="576F07C4" w14:textId="77777777" w:rsidR="005B07D1" w:rsidRPr="004A5672" w:rsidRDefault="005B07D1"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Presentation of an application of an SLA theoretical model.</w:t>
            </w:r>
          </w:p>
          <w:p w14:paraId="14A8B1E1" w14:textId="77777777" w:rsidR="005B07D1" w:rsidRPr="004A5672" w:rsidRDefault="005B07D1" w:rsidP="00752987">
            <w:pPr>
              <w:pStyle w:val="Sinespaciado"/>
              <w:jc w:val="both"/>
              <w:rPr>
                <w:rFonts w:ascii="Times New Roman" w:hAnsi="Times New Roman"/>
                <w:color w:val="000000" w:themeColor="text1"/>
                <w:lang w:val="en-US"/>
              </w:rPr>
            </w:pPr>
          </w:p>
          <w:p w14:paraId="5C738240" w14:textId="686133E6" w:rsidR="00242D99" w:rsidRPr="004A5672" w:rsidRDefault="005B07D1"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Students </w:t>
            </w:r>
            <w:r w:rsidR="00CB1DDD" w:rsidRPr="004A5672">
              <w:rPr>
                <w:rFonts w:ascii="Times New Roman" w:hAnsi="Times New Roman"/>
                <w:color w:val="000000" w:themeColor="text1"/>
                <w:lang w:val="en-US"/>
              </w:rPr>
              <w:t xml:space="preserve">choose </w:t>
            </w:r>
            <w:r w:rsidR="00D019DF" w:rsidRPr="004A5672">
              <w:rPr>
                <w:rFonts w:ascii="Times New Roman" w:hAnsi="Times New Roman"/>
                <w:color w:val="000000" w:themeColor="text1"/>
                <w:lang w:val="en-US"/>
              </w:rPr>
              <w:t xml:space="preserve">a practical teaching-learning personal experience </w:t>
            </w:r>
            <w:r w:rsidR="00CB1DDD" w:rsidRPr="004A5672">
              <w:rPr>
                <w:rFonts w:ascii="Times New Roman" w:hAnsi="Times New Roman"/>
                <w:color w:val="000000" w:themeColor="text1"/>
                <w:lang w:val="en-US"/>
              </w:rPr>
              <w:t xml:space="preserve">to explain </w:t>
            </w:r>
            <w:r w:rsidR="004E3ADE" w:rsidRPr="004A5672">
              <w:rPr>
                <w:rFonts w:ascii="Times New Roman" w:hAnsi="Times New Roman"/>
                <w:color w:val="000000" w:themeColor="text1"/>
                <w:lang w:val="en-US"/>
              </w:rPr>
              <w:t>one of the three categories</w:t>
            </w:r>
            <w:r w:rsidR="0021558B" w:rsidRPr="004A5672">
              <w:rPr>
                <w:rFonts w:ascii="Times New Roman" w:hAnsi="Times New Roman"/>
                <w:color w:val="000000" w:themeColor="text1"/>
                <w:lang w:val="en-US"/>
              </w:rPr>
              <w:t xml:space="preserve"> of </w:t>
            </w:r>
            <w:r w:rsidR="004E3ADE" w:rsidRPr="004A5672">
              <w:rPr>
                <w:rFonts w:ascii="Times New Roman" w:hAnsi="Times New Roman"/>
                <w:color w:val="000000" w:themeColor="text1"/>
                <w:lang w:val="en-US"/>
              </w:rPr>
              <w:t>SLA theoretical model</w:t>
            </w:r>
            <w:r w:rsidR="0021558B" w:rsidRPr="004A5672">
              <w:rPr>
                <w:rFonts w:ascii="Times New Roman" w:hAnsi="Times New Roman"/>
                <w:color w:val="000000" w:themeColor="text1"/>
                <w:lang w:val="en-US"/>
              </w:rPr>
              <w:t>s.</w:t>
            </w:r>
          </w:p>
        </w:tc>
        <w:tc>
          <w:tcPr>
            <w:tcW w:w="3969" w:type="dxa"/>
          </w:tcPr>
          <w:p w14:paraId="2F033AB5" w14:textId="77777777" w:rsidR="00242D99" w:rsidRPr="004A5672" w:rsidRDefault="009840AD"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Trawinski</w:t>
            </w:r>
            <w:proofErr w:type="spellEnd"/>
            <w:r w:rsidRPr="004A5672">
              <w:rPr>
                <w:rFonts w:ascii="Times New Roman" w:hAnsi="Times New Roman"/>
                <w:color w:val="000000" w:themeColor="text1"/>
                <w:lang w:val="en-US"/>
              </w:rPr>
              <w:t xml:space="preserve">, M. (2005). An outline of second language acquisition theories. Krakow: </w:t>
            </w:r>
            <w:proofErr w:type="spellStart"/>
            <w:r w:rsidRPr="004A5672">
              <w:rPr>
                <w:rFonts w:ascii="Times New Roman" w:hAnsi="Times New Roman"/>
                <w:color w:val="000000" w:themeColor="text1"/>
                <w:lang w:val="en-US"/>
              </w:rPr>
              <w:t>Wydownictwo</w:t>
            </w:r>
            <w:proofErr w:type="spellEnd"/>
            <w:r w:rsidRPr="004A5672">
              <w:rPr>
                <w:rFonts w:ascii="Times New Roman" w:hAnsi="Times New Roman"/>
                <w:color w:val="000000" w:themeColor="text1"/>
                <w:lang w:val="en-US"/>
              </w:rPr>
              <w:t xml:space="preserve"> </w:t>
            </w:r>
            <w:proofErr w:type="spellStart"/>
            <w:r w:rsidRPr="004A5672">
              <w:rPr>
                <w:rFonts w:ascii="Times New Roman" w:hAnsi="Times New Roman"/>
                <w:color w:val="000000" w:themeColor="text1"/>
                <w:lang w:val="en-US"/>
              </w:rPr>
              <w:t>Naucowe</w:t>
            </w:r>
            <w:proofErr w:type="spellEnd"/>
            <w:r w:rsidRPr="004A5672">
              <w:rPr>
                <w:rFonts w:ascii="Times New Roman" w:hAnsi="Times New Roman"/>
                <w:color w:val="000000" w:themeColor="text1"/>
                <w:lang w:val="en-US"/>
              </w:rPr>
              <w:t xml:space="preserve"> AP. Chapter </w:t>
            </w:r>
            <w:r w:rsidR="00F16E9C" w:rsidRPr="004A5672">
              <w:rPr>
                <w:rFonts w:ascii="Times New Roman" w:hAnsi="Times New Roman"/>
                <w:color w:val="000000" w:themeColor="text1"/>
                <w:lang w:val="en-US"/>
              </w:rPr>
              <w:t>I &amp; VI</w:t>
            </w:r>
          </w:p>
          <w:p w14:paraId="76561647" w14:textId="77777777" w:rsidR="00530DBA" w:rsidRPr="004A5672" w:rsidRDefault="00530DBA" w:rsidP="00752987">
            <w:pPr>
              <w:pStyle w:val="Sinespaciado"/>
              <w:jc w:val="both"/>
              <w:rPr>
                <w:rFonts w:ascii="Times New Roman" w:hAnsi="Times New Roman"/>
                <w:color w:val="000000" w:themeColor="text1"/>
                <w:lang w:val="en-US"/>
              </w:rPr>
            </w:pPr>
          </w:p>
          <w:p w14:paraId="5658BC8C" w14:textId="25A2EB63" w:rsidR="00530DBA" w:rsidRPr="004A5672" w:rsidRDefault="009B020E"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Guerrero, C.H. (2007</w:t>
            </w:r>
            <w:r w:rsidR="00EC63F3" w:rsidRPr="004A5672">
              <w:rPr>
                <w:rFonts w:ascii="Times New Roman" w:hAnsi="Times New Roman"/>
                <w:color w:val="000000" w:themeColor="text1"/>
                <w:lang w:val="en-US"/>
              </w:rPr>
              <w:t>)</w:t>
            </w:r>
            <w:r w:rsidR="005B07D1" w:rsidRPr="004A5672">
              <w:rPr>
                <w:rFonts w:ascii="Times New Roman" w:hAnsi="Times New Roman"/>
                <w:color w:val="000000" w:themeColor="text1"/>
                <w:lang w:val="en-US"/>
              </w:rPr>
              <w:t>. Applications of Vygotskyan concept of m</w:t>
            </w:r>
            <w:r w:rsidRPr="004A5672">
              <w:rPr>
                <w:rFonts w:ascii="Times New Roman" w:hAnsi="Times New Roman"/>
                <w:color w:val="000000" w:themeColor="text1"/>
                <w:lang w:val="en-US"/>
              </w:rPr>
              <w:t xml:space="preserve">ediation in SLA. </w:t>
            </w:r>
            <w:r w:rsidR="00FB14E2" w:rsidRPr="004A5672">
              <w:rPr>
                <w:rFonts w:ascii="Times New Roman" w:hAnsi="Times New Roman"/>
                <w:i/>
                <w:color w:val="000000" w:themeColor="text1"/>
                <w:lang w:val="en-US"/>
              </w:rPr>
              <w:t>CALJ</w:t>
            </w:r>
            <w:r w:rsidR="00FB14E2" w:rsidRPr="004A5672">
              <w:rPr>
                <w:rFonts w:ascii="Times New Roman" w:hAnsi="Times New Roman"/>
                <w:color w:val="000000" w:themeColor="text1"/>
                <w:lang w:val="en-US"/>
              </w:rPr>
              <w:t xml:space="preserve"> </w:t>
            </w:r>
            <w:r w:rsidR="005B07D1" w:rsidRPr="004A5672">
              <w:rPr>
                <w:rFonts w:ascii="Times New Roman" w:hAnsi="Times New Roman"/>
                <w:color w:val="000000" w:themeColor="text1"/>
                <w:lang w:val="en-US"/>
              </w:rPr>
              <w:t xml:space="preserve"> </w:t>
            </w:r>
            <w:r w:rsidR="00FB14E2" w:rsidRPr="004A5672">
              <w:rPr>
                <w:rFonts w:ascii="Times New Roman" w:hAnsi="Times New Roman"/>
                <w:color w:val="000000" w:themeColor="text1"/>
                <w:lang w:val="en-US"/>
              </w:rPr>
              <w:t>9. 213-228</w:t>
            </w:r>
          </w:p>
        </w:tc>
      </w:tr>
      <w:tr w:rsidR="004A5672" w:rsidRPr="00463EC2" w14:paraId="57C6B286" w14:textId="77777777" w:rsidTr="00116C2F">
        <w:trPr>
          <w:cantSplit/>
          <w:trHeight w:val="1134"/>
          <w:jc w:val="center"/>
        </w:trPr>
        <w:tc>
          <w:tcPr>
            <w:tcW w:w="852" w:type="dxa"/>
            <w:textDirection w:val="btLr"/>
          </w:tcPr>
          <w:p w14:paraId="0F023D76"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lastRenderedPageBreak/>
              <w:t>Week 5</w:t>
            </w:r>
          </w:p>
        </w:tc>
        <w:tc>
          <w:tcPr>
            <w:tcW w:w="1141" w:type="dxa"/>
            <w:gridSpan w:val="2"/>
            <w:textDirection w:val="btLr"/>
          </w:tcPr>
          <w:p w14:paraId="63FC8A4B"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September 13</w:t>
            </w:r>
            <w:r w:rsidRPr="004A5672">
              <w:rPr>
                <w:rFonts w:ascii="Times New Roman" w:hAnsi="Times New Roman"/>
                <w:b/>
                <w:color w:val="000000" w:themeColor="text1"/>
                <w:vertAlign w:val="superscript"/>
                <w:lang w:val="en-US"/>
              </w:rPr>
              <w:t>th</w:t>
            </w:r>
          </w:p>
        </w:tc>
        <w:tc>
          <w:tcPr>
            <w:tcW w:w="1654" w:type="dxa"/>
            <w:gridSpan w:val="2"/>
          </w:tcPr>
          <w:p w14:paraId="23765866"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5</w:t>
            </w:r>
          </w:p>
          <w:p w14:paraId="6A524273" w14:textId="7AC3C0E9" w:rsidR="008F551C" w:rsidRPr="004A5672" w:rsidRDefault="008F551C"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Mainstream and alternative views of SLA</w:t>
            </w:r>
          </w:p>
        </w:tc>
        <w:tc>
          <w:tcPr>
            <w:tcW w:w="3011" w:type="dxa"/>
            <w:gridSpan w:val="2"/>
          </w:tcPr>
          <w:p w14:paraId="6562E610" w14:textId="77777777" w:rsidR="00242D99" w:rsidRPr="004A5672" w:rsidRDefault="0021558B"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Debate</w:t>
            </w:r>
          </w:p>
          <w:p w14:paraId="6BA0CFC9" w14:textId="77777777" w:rsidR="0021558B" w:rsidRPr="004A5672" w:rsidRDefault="0021558B" w:rsidP="00752987">
            <w:pPr>
              <w:pStyle w:val="Sinespaciado"/>
              <w:jc w:val="both"/>
              <w:rPr>
                <w:rFonts w:ascii="Times New Roman" w:hAnsi="Times New Roman"/>
                <w:color w:val="000000" w:themeColor="text1"/>
                <w:lang w:val="en-US"/>
              </w:rPr>
            </w:pPr>
          </w:p>
          <w:p w14:paraId="70CC227F" w14:textId="0B437BAD" w:rsidR="0021558B" w:rsidRPr="004A5672" w:rsidRDefault="0021558B"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Students </w:t>
            </w:r>
            <w:r w:rsidR="00BE7627" w:rsidRPr="004A5672">
              <w:rPr>
                <w:rFonts w:ascii="Times New Roman" w:hAnsi="Times New Roman"/>
                <w:color w:val="000000" w:themeColor="text1"/>
                <w:lang w:val="en-US"/>
              </w:rPr>
              <w:t xml:space="preserve">argue for or against </w:t>
            </w:r>
            <w:r w:rsidR="0056090B" w:rsidRPr="004A5672">
              <w:rPr>
                <w:rFonts w:ascii="Times New Roman" w:hAnsi="Times New Roman"/>
                <w:color w:val="000000" w:themeColor="text1"/>
                <w:lang w:val="en-US"/>
              </w:rPr>
              <w:t>mainstream or</w:t>
            </w:r>
            <w:r w:rsidR="00BE7627" w:rsidRPr="004A5672">
              <w:rPr>
                <w:rFonts w:ascii="Times New Roman" w:hAnsi="Times New Roman"/>
                <w:color w:val="000000" w:themeColor="text1"/>
                <w:lang w:val="en-US"/>
              </w:rPr>
              <w:t xml:space="preserve"> alternative views of SLA</w:t>
            </w:r>
            <w:r w:rsidR="0056090B" w:rsidRPr="004A5672">
              <w:rPr>
                <w:rFonts w:ascii="Times New Roman" w:hAnsi="Times New Roman"/>
                <w:color w:val="000000" w:themeColor="text1"/>
                <w:lang w:val="en-US"/>
              </w:rPr>
              <w:t xml:space="preserve"> in short well supported oral interventions.</w:t>
            </w:r>
          </w:p>
        </w:tc>
        <w:tc>
          <w:tcPr>
            <w:tcW w:w="3969" w:type="dxa"/>
          </w:tcPr>
          <w:p w14:paraId="1388810E" w14:textId="77777777" w:rsidR="00530DBA" w:rsidRPr="004A5672" w:rsidRDefault="008F551C"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Menezes, V. (2013). Second language acquisition: Reconciling theories. </w:t>
            </w:r>
            <w:r w:rsidRPr="004A5672">
              <w:rPr>
                <w:rFonts w:ascii="Times New Roman" w:hAnsi="Times New Roman"/>
                <w:i/>
                <w:color w:val="000000" w:themeColor="text1"/>
                <w:lang w:val="en-US"/>
              </w:rPr>
              <w:t>Open Journal of Applied Sciences</w:t>
            </w:r>
            <w:r w:rsidRPr="004A5672">
              <w:rPr>
                <w:rFonts w:ascii="Times New Roman" w:hAnsi="Times New Roman"/>
                <w:color w:val="000000" w:themeColor="text1"/>
                <w:lang w:val="en-US"/>
              </w:rPr>
              <w:t>.  404-412</w:t>
            </w:r>
          </w:p>
          <w:p w14:paraId="7D269723" w14:textId="77777777" w:rsidR="00696AE4" w:rsidRPr="004A5672" w:rsidRDefault="00696AE4" w:rsidP="00752987">
            <w:pPr>
              <w:pStyle w:val="Sinespaciado"/>
              <w:jc w:val="both"/>
              <w:rPr>
                <w:rFonts w:ascii="Times New Roman" w:hAnsi="Times New Roman"/>
                <w:color w:val="000000" w:themeColor="text1"/>
                <w:lang w:val="en-US"/>
              </w:rPr>
            </w:pPr>
          </w:p>
          <w:p w14:paraId="6254517A" w14:textId="3F4C4821" w:rsidR="001605FB" w:rsidRPr="004A5672" w:rsidRDefault="00646D95"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Samacá</w:t>
            </w:r>
            <w:proofErr w:type="spellEnd"/>
            <w:r w:rsidRPr="004A5672">
              <w:rPr>
                <w:rFonts w:ascii="Times New Roman" w:hAnsi="Times New Roman"/>
                <w:color w:val="000000" w:themeColor="text1"/>
                <w:lang w:val="en-US"/>
              </w:rPr>
              <w:t xml:space="preserve">, Y. (2012). On rethinking our classrooms: A Critical Pedagogy View. </w:t>
            </w:r>
            <w:r w:rsidRPr="004A5672">
              <w:rPr>
                <w:rFonts w:ascii="Times New Roman" w:hAnsi="Times New Roman"/>
                <w:i/>
                <w:color w:val="000000" w:themeColor="text1"/>
                <w:lang w:val="en-US"/>
              </w:rPr>
              <w:t>HOW</w:t>
            </w:r>
            <w:r w:rsidRPr="004A5672">
              <w:rPr>
                <w:rFonts w:ascii="Times New Roman" w:hAnsi="Times New Roman"/>
                <w:color w:val="000000" w:themeColor="text1"/>
                <w:lang w:val="en-US"/>
              </w:rPr>
              <w:t>. 19</w:t>
            </w:r>
          </w:p>
        </w:tc>
      </w:tr>
      <w:tr w:rsidR="004A5672" w:rsidRPr="004A5672" w14:paraId="1063EC5C" w14:textId="77777777" w:rsidTr="00116C2F">
        <w:trPr>
          <w:cantSplit/>
          <w:trHeight w:val="1134"/>
          <w:jc w:val="center"/>
        </w:trPr>
        <w:tc>
          <w:tcPr>
            <w:tcW w:w="852" w:type="dxa"/>
            <w:textDirection w:val="btLr"/>
          </w:tcPr>
          <w:p w14:paraId="7CBBAC85"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6</w:t>
            </w:r>
          </w:p>
        </w:tc>
        <w:tc>
          <w:tcPr>
            <w:tcW w:w="1141" w:type="dxa"/>
            <w:gridSpan w:val="2"/>
            <w:textDirection w:val="btLr"/>
          </w:tcPr>
          <w:p w14:paraId="46D67575"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September 20</w:t>
            </w:r>
            <w:r w:rsidRPr="004A5672">
              <w:rPr>
                <w:rFonts w:ascii="Times New Roman" w:hAnsi="Times New Roman"/>
                <w:b/>
                <w:color w:val="000000" w:themeColor="text1"/>
                <w:vertAlign w:val="superscript"/>
                <w:lang w:val="en-US"/>
              </w:rPr>
              <w:t>th</w:t>
            </w:r>
          </w:p>
        </w:tc>
        <w:tc>
          <w:tcPr>
            <w:tcW w:w="1654" w:type="dxa"/>
            <w:gridSpan w:val="2"/>
          </w:tcPr>
          <w:p w14:paraId="25205F9D"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6</w:t>
            </w:r>
          </w:p>
          <w:p w14:paraId="2C64EF2F" w14:textId="45E2EB74" w:rsidR="00C04CC6" w:rsidRPr="004A5672" w:rsidRDefault="00C04CC6"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Bilingualism and bilingual education</w:t>
            </w:r>
          </w:p>
        </w:tc>
        <w:tc>
          <w:tcPr>
            <w:tcW w:w="3011" w:type="dxa"/>
            <w:gridSpan w:val="2"/>
          </w:tcPr>
          <w:p w14:paraId="7F0D742E" w14:textId="13F302A8" w:rsidR="00242D99" w:rsidRPr="004A5672" w:rsidRDefault="0056090B"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Charact</w:t>
            </w:r>
            <w:r w:rsidR="005C6C3B" w:rsidRPr="004A5672">
              <w:rPr>
                <w:rFonts w:ascii="Times New Roman" w:hAnsi="Times New Roman"/>
                <w:b/>
                <w:color w:val="000000" w:themeColor="text1"/>
                <w:lang w:val="en-US"/>
              </w:rPr>
              <w:t>er</w:t>
            </w:r>
            <w:r w:rsidRPr="004A5672">
              <w:rPr>
                <w:rFonts w:ascii="Times New Roman" w:hAnsi="Times New Roman"/>
                <w:b/>
                <w:color w:val="000000" w:themeColor="text1"/>
                <w:lang w:val="en-US"/>
              </w:rPr>
              <w:t>ization of a bilingual person</w:t>
            </w:r>
          </w:p>
          <w:p w14:paraId="22C05BF6" w14:textId="77777777" w:rsidR="0056090B" w:rsidRPr="004A5672" w:rsidRDefault="0056090B" w:rsidP="00752987">
            <w:pPr>
              <w:pStyle w:val="Sinespaciado"/>
              <w:jc w:val="both"/>
              <w:rPr>
                <w:rFonts w:ascii="Times New Roman" w:hAnsi="Times New Roman"/>
                <w:color w:val="000000" w:themeColor="text1"/>
                <w:lang w:val="en-US"/>
              </w:rPr>
            </w:pPr>
          </w:p>
          <w:p w14:paraId="3738A435" w14:textId="5E749302" w:rsidR="0056090B" w:rsidRPr="004A5672" w:rsidRDefault="0056090B"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Students interview a bilingual person to characterize him or her by using theoretical tools from the course. </w:t>
            </w:r>
          </w:p>
        </w:tc>
        <w:tc>
          <w:tcPr>
            <w:tcW w:w="3969" w:type="dxa"/>
          </w:tcPr>
          <w:p w14:paraId="3F5B885A" w14:textId="3B94A03C" w:rsidR="00242D99" w:rsidRPr="004A5672" w:rsidRDefault="00065F40" w:rsidP="00752987">
            <w:pPr>
              <w:pStyle w:val="Sinespaciado"/>
              <w:jc w:val="both"/>
              <w:rPr>
                <w:rFonts w:ascii="Times New Roman" w:hAnsi="Times New Roman"/>
                <w:color w:val="000000" w:themeColor="text1"/>
                <w:lang w:val="en-US"/>
              </w:rPr>
            </w:pPr>
            <w:r w:rsidRPr="00463EC2">
              <w:rPr>
                <w:rFonts w:ascii="Times New Roman" w:hAnsi="Times New Roman"/>
                <w:color w:val="000000" w:themeColor="text1"/>
                <w:lang w:val="es-ES"/>
              </w:rPr>
              <w:t>Guerrero, C.H.</w:t>
            </w:r>
            <w:r w:rsidR="00CD1195" w:rsidRPr="00463EC2">
              <w:rPr>
                <w:rFonts w:ascii="Times New Roman" w:hAnsi="Times New Roman"/>
                <w:color w:val="000000" w:themeColor="text1"/>
                <w:lang w:val="es-ES"/>
              </w:rPr>
              <w:t xml:space="preserve"> (2010). </w:t>
            </w:r>
            <w:r w:rsidR="00603EFF" w:rsidRPr="00463EC2">
              <w:rPr>
                <w:rFonts w:ascii="Times New Roman" w:hAnsi="Times New Roman"/>
                <w:color w:val="000000" w:themeColor="text1"/>
                <w:lang w:val="es-ES"/>
              </w:rPr>
              <w:t xml:space="preserve">Elite Vs. </w:t>
            </w:r>
            <w:r w:rsidR="00603EFF" w:rsidRPr="004A5672">
              <w:rPr>
                <w:rFonts w:ascii="Times New Roman" w:hAnsi="Times New Roman"/>
                <w:color w:val="000000" w:themeColor="text1"/>
                <w:lang w:val="en-US"/>
              </w:rPr>
              <w:t xml:space="preserve">Folk bilingualism. </w:t>
            </w:r>
            <w:r w:rsidR="009E4045" w:rsidRPr="004A5672">
              <w:rPr>
                <w:rFonts w:ascii="Times New Roman" w:hAnsi="Times New Roman"/>
                <w:color w:val="000000" w:themeColor="text1"/>
                <w:lang w:val="en-US"/>
              </w:rPr>
              <w:t xml:space="preserve">The mismatch between theories and educational and social conditions. </w:t>
            </w:r>
            <w:r w:rsidR="009E4045" w:rsidRPr="004A5672">
              <w:rPr>
                <w:rFonts w:ascii="Times New Roman" w:hAnsi="Times New Roman"/>
                <w:i/>
                <w:color w:val="000000" w:themeColor="text1"/>
                <w:lang w:val="en-US"/>
              </w:rPr>
              <w:t>HOW</w:t>
            </w:r>
            <w:r w:rsidR="009E4045" w:rsidRPr="004A5672">
              <w:rPr>
                <w:rFonts w:ascii="Times New Roman" w:hAnsi="Times New Roman"/>
                <w:color w:val="000000" w:themeColor="text1"/>
                <w:lang w:val="en-US"/>
              </w:rPr>
              <w:t xml:space="preserve"> 17. 165-179</w:t>
            </w:r>
          </w:p>
          <w:p w14:paraId="25E1E946" w14:textId="77777777" w:rsidR="006B1F5A" w:rsidRPr="004A5672" w:rsidRDefault="006B1F5A" w:rsidP="00752987">
            <w:pPr>
              <w:pStyle w:val="Sinespaciado"/>
              <w:jc w:val="both"/>
              <w:rPr>
                <w:rFonts w:ascii="Times New Roman" w:hAnsi="Times New Roman"/>
                <w:color w:val="000000" w:themeColor="text1"/>
                <w:lang w:val="en-US"/>
              </w:rPr>
            </w:pPr>
          </w:p>
          <w:p w14:paraId="13005FB2" w14:textId="6BE66DC8" w:rsidR="006B1F5A" w:rsidRPr="004A5672" w:rsidRDefault="006B1F5A"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Baker C. (2011). Foundations of bilingual education and bilingualism (3rd ed.). Bristol, UK: Multilingual Matters. Chapter 1</w:t>
            </w:r>
          </w:p>
        </w:tc>
      </w:tr>
      <w:tr w:rsidR="004A5672" w:rsidRPr="00463EC2" w14:paraId="380BB57A" w14:textId="77777777" w:rsidTr="00752987">
        <w:trPr>
          <w:cantSplit/>
          <w:trHeight w:val="753"/>
          <w:jc w:val="center"/>
        </w:trPr>
        <w:tc>
          <w:tcPr>
            <w:tcW w:w="852" w:type="dxa"/>
            <w:shd w:val="clear" w:color="auto" w:fill="92D050"/>
            <w:textDirection w:val="btLr"/>
          </w:tcPr>
          <w:p w14:paraId="646F3DD7"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7</w:t>
            </w:r>
          </w:p>
        </w:tc>
        <w:tc>
          <w:tcPr>
            <w:tcW w:w="1141" w:type="dxa"/>
            <w:gridSpan w:val="2"/>
            <w:shd w:val="clear" w:color="auto" w:fill="92D050"/>
            <w:textDirection w:val="btLr"/>
          </w:tcPr>
          <w:p w14:paraId="1AA458B2"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September 27th</w:t>
            </w:r>
          </w:p>
        </w:tc>
        <w:tc>
          <w:tcPr>
            <w:tcW w:w="8634" w:type="dxa"/>
            <w:gridSpan w:val="5"/>
            <w:shd w:val="clear" w:color="auto" w:fill="92D050"/>
            <w:vAlign w:val="center"/>
          </w:tcPr>
          <w:p w14:paraId="2DEB543F"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Mid-term progress presentation: Outline of testimonial writing</w:t>
            </w:r>
          </w:p>
        </w:tc>
      </w:tr>
      <w:tr w:rsidR="004A5672" w:rsidRPr="004A5672" w14:paraId="4CCAEA31" w14:textId="77777777" w:rsidTr="00116C2F">
        <w:trPr>
          <w:cantSplit/>
          <w:trHeight w:val="1134"/>
          <w:jc w:val="center"/>
        </w:trPr>
        <w:tc>
          <w:tcPr>
            <w:tcW w:w="852" w:type="dxa"/>
            <w:textDirection w:val="btLr"/>
          </w:tcPr>
          <w:p w14:paraId="343DD2D3"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8</w:t>
            </w:r>
          </w:p>
        </w:tc>
        <w:tc>
          <w:tcPr>
            <w:tcW w:w="1141" w:type="dxa"/>
            <w:gridSpan w:val="2"/>
            <w:textDirection w:val="btLr"/>
          </w:tcPr>
          <w:p w14:paraId="42CDC9C2"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October 4</w:t>
            </w:r>
            <w:r w:rsidRPr="004A5672">
              <w:rPr>
                <w:rFonts w:ascii="Times New Roman" w:hAnsi="Times New Roman"/>
                <w:b/>
                <w:color w:val="000000" w:themeColor="text1"/>
                <w:vertAlign w:val="superscript"/>
                <w:lang w:val="en-US"/>
              </w:rPr>
              <w:t>th</w:t>
            </w:r>
          </w:p>
        </w:tc>
        <w:tc>
          <w:tcPr>
            <w:tcW w:w="1654" w:type="dxa"/>
            <w:gridSpan w:val="2"/>
          </w:tcPr>
          <w:p w14:paraId="6BC200E6"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1</w:t>
            </w:r>
          </w:p>
          <w:p w14:paraId="0CA96734"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Innatist</w:t>
            </w:r>
            <w:proofErr w:type="spellEnd"/>
            <w:r w:rsidRPr="004A5672">
              <w:rPr>
                <w:rFonts w:ascii="Times New Roman" w:hAnsi="Times New Roman"/>
                <w:color w:val="000000" w:themeColor="text1"/>
                <w:lang w:val="en-US"/>
              </w:rPr>
              <w:t xml:space="preserve"> and environmental standpoints towards language learning: Finding points of convergence and clash</w:t>
            </w:r>
          </w:p>
        </w:tc>
        <w:tc>
          <w:tcPr>
            <w:tcW w:w="3011" w:type="dxa"/>
            <w:gridSpan w:val="2"/>
          </w:tcPr>
          <w:p w14:paraId="59E8DBE1"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 xml:space="preserve">Workshop </w:t>
            </w:r>
          </w:p>
          <w:p w14:paraId="55482419"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Participants will use a Venn’s diagram to find similarities and differences among perspectives. </w:t>
            </w:r>
          </w:p>
          <w:p w14:paraId="4B9DB95C"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A memory from a classroom experience will be brought up to exemplify either standpoint. </w:t>
            </w:r>
          </w:p>
          <w:p w14:paraId="7CDCD5EF" w14:textId="77777777" w:rsidR="00242D99" w:rsidRPr="004A5672" w:rsidRDefault="00242D99" w:rsidP="00752987">
            <w:pPr>
              <w:pStyle w:val="Sinespaciado"/>
              <w:jc w:val="both"/>
              <w:rPr>
                <w:rFonts w:ascii="Times New Roman" w:hAnsi="Times New Roman"/>
                <w:color w:val="000000" w:themeColor="text1"/>
                <w:lang w:val="en-US"/>
              </w:rPr>
            </w:pPr>
          </w:p>
          <w:p w14:paraId="3F083805" w14:textId="77777777" w:rsidR="00242D99" w:rsidRPr="004A5672" w:rsidRDefault="00242D99" w:rsidP="00752987">
            <w:pPr>
              <w:pStyle w:val="Sinespaciado"/>
              <w:jc w:val="both"/>
              <w:rPr>
                <w:rFonts w:ascii="Times New Roman" w:hAnsi="Times New Roman"/>
                <w:color w:val="000000" w:themeColor="text1"/>
                <w:lang w:val="en-US"/>
              </w:rPr>
            </w:pPr>
          </w:p>
          <w:p w14:paraId="3959FDF2"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In-class preparation of testimonies towards participants’ reactions, reflections, experiences regarding the themes covered in the seminar.</w:t>
            </w:r>
          </w:p>
        </w:tc>
        <w:tc>
          <w:tcPr>
            <w:tcW w:w="3969" w:type="dxa"/>
          </w:tcPr>
          <w:p w14:paraId="4C6FF67E"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Latifi</w:t>
            </w:r>
            <w:proofErr w:type="spellEnd"/>
            <w:r w:rsidRPr="004A5672">
              <w:rPr>
                <w:rFonts w:ascii="Times New Roman" w:hAnsi="Times New Roman"/>
                <w:color w:val="000000" w:themeColor="text1"/>
                <w:lang w:val="en-US"/>
              </w:rPr>
              <w:t xml:space="preserve">, M. S., </w:t>
            </w:r>
            <w:proofErr w:type="spellStart"/>
            <w:r w:rsidRPr="004A5672">
              <w:rPr>
                <w:rFonts w:ascii="Times New Roman" w:hAnsi="Times New Roman"/>
                <w:color w:val="000000" w:themeColor="text1"/>
                <w:lang w:val="en-US"/>
              </w:rPr>
              <w:t>Ketabi</w:t>
            </w:r>
            <w:proofErr w:type="spellEnd"/>
            <w:r w:rsidRPr="004A5672">
              <w:rPr>
                <w:rFonts w:ascii="Times New Roman" w:hAnsi="Times New Roman"/>
                <w:color w:val="000000" w:themeColor="text1"/>
                <w:lang w:val="en-US"/>
              </w:rPr>
              <w:t xml:space="preserve">, S. k., &amp; </w:t>
            </w:r>
            <w:proofErr w:type="spellStart"/>
            <w:r w:rsidRPr="004A5672">
              <w:rPr>
                <w:rFonts w:ascii="Times New Roman" w:hAnsi="Times New Roman"/>
                <w:color w:val="000000" w:themeColor="text1"/>
                <w:lang w:val="en-US"/>
              </w:rPr>
              <w:t>Mohammadi</w:t>
            </w:r>
            <w:proofErr w:type="spellEnd"/>
            <w:r w:rsidRPr="004A5672">
              <w:rPr>
                <w:rFonts w:ascii="Times New Roman" w:hAnsi="Times New Roman"/>
                <w:color w:val="000000" w:themeColor="text1"/>
                <w:lang w:val="en-US"/>
              </w:rPr>
              <w:t>, E. E. (2013). The Comprehension Hypothesis Today: An Interview with Stephen Krashen. </w:t>
            </w:r>
            <w:r w:rsidRPr="004A5672">
              <w:rPr>
                <w:rFonts w:ascii="Times New Roman" w:hAnsi="Times New Roman"/>
                <w:i/>
                <w:iCs/>
                <w:color w:val="000000" w:themeColor="text1"/>
                <w:lang w:val="en-US"/>
              </w:rPr>
              <w:t>Electronic Journal Of Foreign Language Teaching</w:t>
            </w:r>
            <w:r w:rsidRPr="004A5672">
              <w:rPr>
                <w:rFonts w:ascii="Times New Roman" w:hAnsi="Times New Roman"/>
                <w:color w:val="000000" w:themeColor="text1"/>
                <w:lang w:val="en-US"/>
              </w:rPr>
              <w:t>, </w:t>
            </w:r>
            <w:r w:rsidRPr="004A5672">
              <w:rPr>
                <w:rFonts w:ascii="Times New Roman" w:hAnsi="Times New Roman"/>
                <w:i/>
                <w:iCs/>
                <w:color w:val="000000" w:themeColor="text1"/>
                <w:lang w:val="en-US"/>
              </w:rPr>
              <w:t>10</w:t>
            </w:r>
            <w:r w:rsidRPr="004A5672">
              <w:rPr>
                <w:rFonts w:ascii="Times New Roman" w:hAnsi="Times New Roman"/>
                <w:color w:val="000000" w:themeColor="text1"/>
                <w:lang w:val="en-US"/>
              </w:rPr>
              <w:t>(2), 221-233.</w:t>
            </w:r>
          </w:p>
          <w:p w14:paraId="7E5027D8" w14:textId="77777777" w:rsidR="00242D99" w:rsidRPr="004A5672" w:rsidRDefault="00242D99" w:rsidP="00752987">
            <w:pPr>
              <w:pStyle w:val="Sinespaciado"/>
              <w:jc w:val="both"/>
              <w:rPr>
                <w:rFonts w:ascii="Times New Roman" w:hAnsi="Times New Roman"/>
                <w:color w:val="000000" w:themeColor="text1"/>
                <w:lang w:val="en-US"/>
              </w:rPr>
            </w:pPr>
          </w:p>
          <w:p w14:paraId="64159522"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Block, D. 2007b. ‘Socializing second language acquisition’ in Z. Hua, P. </w:t>
            </w:r>
            <w:proofErr w:type="spellStart"/>
            <w:r w:rsidRPr="004A5672">
              <w:rPr>
                <w:rFonts w:ascii="Times New Roman" w:hAnsi="Times New Roman"/>
                <w:color w:val="000000" w:themeColor="text1"/>
                <w:lang w:val="en-US"/>
              </w:rPr>
              <w:t>Seedhouse</w:t>
            </w:r>
            <w:proofErr w:type="spellEnd"/>
            <w:r w:rsidRPr="004A5672">
              <w:rPr>
                <w:rFonts w:ascii="Times New Roman" w:hAnsi="Times New Roman"/>
                <w:color w:val="000000" w:themeColor="text1"/>
                <w:lang w:val="en-US"/>
              </w:rPr>
              <w:t>, L. Wei, and V. Cook (</w:t>
            </w:r>
            <w:proofErr w:type="spellStart"/>
            <w:r w:rsidRPr="004A5672">
              <w:rPr>
                <w:rFonts w:ascii="Times New Roman" w:hAnsi="Times New Roman"/>
                <w:color w:val="000000" w:themeColor="text1"/>
                <w:lang w:val="en-US"/>
              </w:rPr>
              <w:t>eds</w:t>
            </w:r>
            <w:proofErr w:type="spellEnd"/>
            <w:r w:rsidRPr="004A5672">
              <w:rPr>
                <w:rFonts w:ascii="Times New Roman" w:hAnsi="Times New Roman"/>
                <w:color w:val="000000" w:themeColor="text1"/>
                <w:lang w:val="en-US"/>
              </w:rPr>
              <w:t xml:space="preserve">): Language Learning and Teaching as Social Interaction. </w:t>
            </w:r>
            <w:r w:rsidRPr="004A5672">
              <w:rPr>
                <w:rFonts w:ascii="Times New Roman" w:hAnsi="Times New Roman"/>
                <w:color w:val="000000" w:themeColor="text1"/>
              </w:rPr>
              <w:t>New York: Palgrave Macmillan</w:t>
            </w:r>
          </w:p>
          <w:p w14:paraId="2B07295F" w14:textId="77777777" w:rsidR="00242D99" w:rsidRPr="004A5672" w:rsidRDefault="00242D99" w:rsidP="00752987">
            <w:pPr>
              <w:pStyle w:val="Sinespaciado"/>
              <w:jc w:val="both"/>
              <w:rPr>
                <w:rFonts w:ascii="Times New Roman" w:hAnsi="Times New Roman"/>
                <w:color w:val="000000" w:themeColor="text1"/>
                <w:lang w:val="en-US"/>
              </w:rPr>
            </w:pPr>
          </w:p>
        </w:tc>
      </w:tr>
      <w:tr w:rsidR="004A5672" w:rsidRPr="004A5672" w14:paraId="5EC320E8" w14:textId="77777777" w:rsidTr="00116C2F">
        <w:trPr>
          <w:cantSplit/>
          <w:trHeight w:val="1134"/>
          <w:jc w:val="center"/>
        </w:trPr>
        <w:tc>
          <w:tcPr>
            <w:tcW w:w="852" w:type="dxa"/>
            <w:textDirection w:val="btLr"/>
          </w:tcPr>
          <w:p w14:paraId="1F873AFC" w14:textId="77777777" w:rsidR="00242D99" w:rsidRPr="004A5672" w:rsidRDefault="00242D99" w:rsidP="00752987">
            <w:pPr>
              <w:pStyle w:val="Sinespaciado"/>
              <w:jc w:val="both"/>
              <w:rPr>
                <w:rFonts w:ascii="Times New Roman" w:hAnsi="Times New Roman"/>
                <w:b/>
                <w:color w:val="000000" w:themeColor="text1"/>
              </w:rPr>
            </w:pPr>
            <w:r w:rsidRPr="004A5672">
              <w:rPr>
                <w:rFonts w:ascii="Times New Roman" w:hAnsi="Times New Roman"/>
                <w:b/>
                <w:color w:val="000000" w:themeColor="text1"/>
              </w:rPr>
              <w:t>Week 9</w:t>
            </w:r>
          </w:p>
        </w:tc>
        <w:tc>
          <w:tcPr>
            <w:tcW w:w="1141" w:type="dxa"/>
            <w:gridSpan w:val="2"/>
            <w:textDirection w:val="btLr"/>
          </w:tcPr>
          <w:p w14:paraId="21EE9F94" w14:textId="77777777" w:rsidR="00242D99" w:rsidRPr="004A5672" w:rsidRDefault="00242D99" w:rsidP="00752987">
            <w:pPr>
              <w:pStyle w:val="Sinespaciado"/>
              <w:jc w:val="both"/>
              <w:rPr>
                <w:rFonts w:ascii="Times New Roman" w:hAnsi="Times New Roman"/>
                <w:b/>
                <w:color w:val="000000" w:themeColor="text1"/>
              </w:rPr>
            </w:pPr>
            <w:r w:rsidRPr="004A5672">
              <w:rPr>
                <w:rFonts w:ascii="Times New Roman" w:hAnsi="Times New Roman"/>
                <w:b/>
                <w:color w:val="000000" w:themeColor="text1"/>
              </w:rPr>
              <w:t>October 11th</w:t>
            </w:r>
          </w:p>
        </w:tc>
        <w:tc>
          <w:tcPr>
            <w:tcW w:w="1654" w:type="dxa"/>
            <w:gridSpan w:val="2"/>
          </w:tcPr>
          <w:p w14:paraId="5A6CB5EC"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2</w:t>
            </w:r>
          </w:p>
          <w:p w14:paraId="178C11AD"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A closer view of the environmental perspective towards language learning within a context of the Global South</w:t>
            </w:r>
          </w:p>
          <w:p w14:paraId="738EE5BF" w14:textId="77777777" w:rsidR="00242D99" w:rsidRPr="004A5672" w:rsidRDefault="00242D99" w:rsidP="00752987">
            <w:pPr>
              <w:pStyle w:val="Sinespaciado"/>
              <w:jc w:val="both"/>
              <w:rPr>
                <w:rFonts w:ascii="Times New Roman" w:hAnsi="Times New Roman"/>
                <w:color w:val="000000" w:themeColor="text1"/>
                <w:lang w:val="en-US"/>
              </w:rPr>
            </w:pPr>
          </w:p>
        </w:tc>
        <w:tc>
          <w:tcPr>
            <w:tcW w:w="3011" w:type="dxa"/>
            <w:gridSpan w:val="2"/>
          </w:tcPr>
          <w:p w14:paraId="4C10D0AA"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Participants’ organization of class discussion</w:t>
            </w:r>
          </w:p>
          <w:p w14:paraId="3C21E266"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Based on the articles read, participants will propose the line of discussion in the session.</w:t>
            </w:r>
          </w:p>
        </w:tc>
        <w:tc>
          <w:tcPr>
            <w:tcW w:w="3969" w:type="dxa"/>
          </w:tcPr>
          <w:p w14:paraId="7AF73852" w14:textId="77777777" w:rsidR="00242D99" w:rsidRPr="004A5672" w:rsidRDefault="00242D99" w:rsidP="00752987">
            <w:pPr>
              <w:pStyle w:val="Sinespaciado"/>
              <w:jc w:val="both"/>
              <w:rPr>
                <w:rFonts w:ascii="Times New Roman" w:hAnsi="Times New Roman"/>
                <w:color w:val="000000" w:themeColor="text1"/>
                <w:lang w:val="es-ES"/>
              </w:rPr>
            </w:pPr>
            <w:proofErr w:type="spellStart"/>
            <w:r w:rsidRPr="004A5672">
              <w:rPr>
                <w:rFonts w:ascii="Times New Roman" w:hAnsi="Times New Roman"/>
                <w:color w:val="000000" w:themeColor="text1"/>
                <w:lang w:val="en-US"/>
              </w:rPr>
              <w:t>Glodjo</w:t>
            </w:r>
            <w:proofErr w:type="spellEnd"/>
            <w:r w:rsidRPr="004A5672">
              <w:rPr>
                <w:rFonts w:ascii="Times New Roman" w:hAnsi="Times New Roman"/>
                <w:color w:val="000000" w:themeColor="text1"/>
                <w:lang w:val="en-US"/>
              </w:rPr>
              <w:t xml:space="preserve">, T. (2017). Deconstructing social class identity and teacher privilege in the second language classroom. </w:t>
            </w:r>
            <w:proofErr w:type="spellStart"/>
            <w:r w:rsidRPr="004A5672">
              <w:rPr>
                <w:rFonts w:ascii="Times New Roman" w:hAnsi="Times New Roman"/>
                <w:color w:val="000000" w:themeColor="text1"/>
                <w:lang w:val="es-ES"/>
              </w:rPr>
              <w:t>Tesol</w:t>
            </w:r>
            <w:proofErr w:type="spellEnd"/>
            <w:r w:rsidRPr="004A5672">
              <w:rPr>
                <w:rFonts w:ascii="Times New Roman" w:hAnsi="Times New Roman"/>
                <w:color w:val="000000" w:themeColor="text1"/>
                <w:lang w:val="es-ES"/>
              </w:rPr>
              <w:t xml:space="preserve"> </w:t>
            </w:r>
            <w:proofErr w:type="spellStart"/>
            <w:r w:rsidRPr="004A5672">
              <w:rPr>
                <w:rFonts w:ascii="Times New Roman" w:hAnsi="Times New Roman"/>
                <w:color w:val="000000" w:themeColor="text1"/>
                <w:lang w:val="es-ES"/>
              </w:rPr>
              <w:t>Journal</w:t>
            </w:r>
            <w:proofErr w:type="spellEnd"/>
            <w:r w:rsidRPr="004A5672">
              <w:rPr>
                <w:rFonts w:ascii="Times New Roman" w:hAnsi="Times New Roman"/>
                <w:color w:val="000000" w:themeColor="text1"/>
                <w:lang w:val="es-ES"/>
              </w:rPr>
              <w:t>, 8(2), 342-366. doi:10.1002/tesj.273</w:t>
            </w:r>
          </w:p>
          <w:p w14:paraId="793896C0" w14:textId="77777777" w:rsidR="00242D99" w:rsidRPr="004A5672" w:rsidRDefault="00242D99" w:rsidP="00752987">
            <w:pPr>
              <w:pStyle w:val="Sinespaciado"/>
              <w:jc w:val="both"/>
              <w:rPr>
                <w:rFonts w:ascii="Times New Roman" w:hAnsi="Times New Roman"/>
                <w:color w:val="000000" w:themeColor="text1"/>
                <w:lang w:val="es-ES"/>
              </w:rPr>
            </w:pPr>
          </w:p>
          <w:p w14:paraId="0AFC326C" w14:textId="77777777" w:rsidR="00242D99" w:rsidRPr="004A5672" w:rsidRDefault="00650A1C" w:rsidP="00752987">
            <w:pPr>
              <w:pStyle w:val="Sinespaciado"/>
              <w:jc w:val="both"/>
              <w:rPr>
                <w:rFonts w:ascii="Times New Roman" w:hAnsi="Times New Roman"/>
                <w:color w:val="000000" w:themeColor="text1"/>
              </w:rPr>
            </w:pPr>
            <w:hyperlink r:id="rId8" w:tgtFrame="_blank" w:history="1">
              <w:r w:rsidR="00242D99" w:rsidRPr="004A5672">
                <w:rPr>
                  <w:rStyle w:val="Hipervnculo"/>
                  <w:rFonts w:ascii="Times New Roman" w:hAnsi="Times New Roman"/>
                  <w:color w:val="000000" w:themeColor="text1"/>
                </w:rPr>
                <w:t>Broxner, C</w:t>
              </w:r>
            </w:hyperlink>
            <w:r w:rsidR="00242D99" w:rsidRPr="004A5672">
              <w:rPr>
                <w:rFonts w:ascii="Times New Roman" w:hAnsi="Times New Roman"/>
                <w:color w:val="000000" w:themeColor="text1"/>
              </w:rPr>
              <w:t xml:space="preserve">. (2015) </w:t>
            </w:r>
            <w:hyperlink r:id="rId9" w:tgtFrame="_blank" w:tooltip="Modernidad, colonialidad y discriminación en torno al aprendizaje del inglés en Puebla, México" w:history="1">
              <w:r w:rsidR="00242D99" w:rsidRPr="004A5672">
                <w:rPr>
                  <w:rStyle w:val="Hipervnculo"/>
                  <w:rFonts w:ascii="Times New Roman" w:hAnsi="Times New Roman"/>
                  <w:bCs/>
                  <w:color w:val="000000" w:themeColor="text1"/>
                </w:rPr>
                <w:t xml:space="preserve">Modernidad, </w:t>
              </w:r>
              <w:proofErr w:type="spellStart"/>
              <w:r w:rsidR="00242D99" w:rsidRPr="004A5672">
                <w:rPr>
                  <w:rStyle w:val="Hipervnculo"/>
                  <w:rFonts w:ascii="Times New Roman" w:hAnsi="Times New Roman"/>
                  <w:bCs/>
                  <w:color w:val="000000" w:themeColor="text1"/>
                </w:rPr>
                <w:t>colonialidad</w:t>
              </w:r>
              <w:proofErr w:type="spellEnd"/>
              <w:r w:rsidR="00242D99" w:rsidRPr="004A5672">
                <w:rPr>
                  <w:rStyle w:val="Hipervnculo"/>
                  <w:rFonts w:ascii="Times New Roman" w:hAnsi="Times New Roman"/>
                  <w:bCs/>
                  <w:color w:val="000000" w:themeColor="text1"/>
                </w:rPr>
                <w:t xml:space="preserve"> y discriminación en torno al aprendizaje del inglés en Puebla, México</w:t>
              </w:r>
            </w:hyperlink>
            <w:r w:rsidR="00242D99" w:rsidRPr="004A5672">
              <w:rPr>
                <w:rFonts w:ascii="Times New Roman" w:hAnsi="Times New Roman"/>
                <w:bCs/>
                <w:color w:val="000000" w:themeColor="text1"/>
              </w:rPr>
              <w:t xml:space="preserve"> </w:t>
            </w:r>
            <w:r w:rsidR="00242D99" w:rsidRPr="004A5672">
              <w:rPr>
                <w:rFonts w:ascii="Times New Roman" w:hAnsi="Times New Roman"/>
                <w:i/>
                <w:iCs/>
                <w:color w:val="000000" w:themeColor="text1"/>
              </w:rPr>
              <w:t>Nº 68 Páginas 59 – 80.</w:t>
            </w:r>
          </w:p>
          <w:p w14:paraId="082717A7" w14:textId="77777777" w:rsidR="00242D99" w:rsidRPr="004A5672" w:rsidRDefault="00242D99" w:rsidP="00752987">
            <w:pPr>
              <w:pStyle w:val="Sinespaciado"/>
              <w:jc w:val="both"/>
              <w:rPr>
                <w:rFonts w:ascii="Times New Roman" w:hAnsi="Times New Roman"/>
                <w:color w:val="000000" w:themeColor="text1"/>
              </w:rPr>
            </w:pPr>
          </w:p>
        </w:tc>
      </w:tr>
      <w:tr w:rsidR="004A5672" w:rsidRPr="00463EC2" w14:paraId="646668C2" w14:textId="77777777" w:rsidTr="00752987">
        <w:trPr>
          <w:cantSplit/>
          <w:trHeight w:val="434"/>
          <w:jc w:val="center"/>
        </w:trPr>
        <w:tc>
          <w:tcPr>
            <w:tcW w:w="10627" w:type="dxa"/>
            <w:gridSpan w:val="8"/>
            <w:shd w:val="clear" w:color="auto" w:fill="92D050"/>
          </w:tcPr>
          <w:p w14:paraId="7ED249CE"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lastRenderedPageBreak/>
              <w:t>ASOCOPI CONGRESS OCTOBER 11</w:t>
            </w:r>
            <w:r w:rsidRPr="004A5672">
              <w:rPr>
                <w:rFonts w:ascii="Times New Roman" w:hAnsi="Times New Roman"/>
                <w:b/>
                <w:color w:val="000000" w:themeColor="text1"/>
                <w:vertAlign w:val="superscript"/>
                <w:lang w:val="en-US"/>
              </w:rPr>
              <w:t>TH</w:t>
            </w:r>
            <w:r w:rsidRPr="004A5672">
              <w:rPr>
                <w:rFonts w:ascii="Times New Roman" w:hAnsi="Times New Roman"/>
                <w:b/>
                <w:color w:val="000000" w:themeColor="text1"/>
                <w:lang w:val="en-US"/>
              </w:rPr>
              <w:t>-13</w:t>
            </w:r>
            <w:r w:rsidRPr="004A5672">
              <w:rPr>
                <w:rFonts w:ascii="Times New Roman" w:hAnsi="Times New Roman"/>
                <w:b/>
                <w:color w:val="000000" w:themeColor="text1"/>
                <w:vertAlign w:val="superscript"/>
                <w:lang w:val="en-US"/>
              </w:rPr>
              <w:t>TH</w:t>
            </w:r>
            <w:r w:rsidRPr="004A5672">
              <w:rPr>
                <w:rFonts w:ascii="Times New Roman" w:hAnsi="Times New Roman"/>
                <w:b/>
                <w:color w:val="000000" w:themeColor="text1"/>
                <w:lang w:val="en-US"/>
              </w:rPr>
              <w:t xml:space="preserve"> </w:t>
            </w:r>
          </w:p>
        </w:tc>
      </w:tr>
      <w:tr w:rsidR="004A5672" w:rsidRPr="004A5672" w14:paraId="7188BCB2" w14:textId="77777777" w:rsidTr="00116C2F">
        <w:trPr>
          <w:cantSplit/>
          <w:trHeight w:val="1134"/>
          <w:jc w:val="center"/>
        </w:trPr>
        <w:tc>
          <w:tcPr>
            <w:tcW w:w="852" w:type="dxa"/>
            <w:textDirection w:val="btLr"/>
          </w:tcPr>
          <w:p w14:paraId="47CDBD4F" w14:textId="77777777" w:rsidR="00242D99" w:rsidRPr="004A5672" w:rsidRDefault="00242D99" w:rsidP="00752987">
            <w:pPr>
              <w:pStyle w:val="Sinespaciado"/>
              <w:jc w:val="both"/>
              <w:rPr>
                <w:rFonts w:ascii="Times New Roman" w:hAnsi="Times New Roman"/>
                <w:b/>
                <w:color w:val="000000" w:themeColor="text1"/>
              </w:rPr>
            </w:pPr>
            <w:r w:rsidRPr="004A5672">
              <w:rPr>
                <w:rFonts w:ascii="Times New Roman" w:hAnsi="Times New Roman"/>
                <w:b/>
                <w:color w:val="000000" w:themeColor="text1"/>
              </w:rPr>
              <w:t>Week 10</w:t>
            </w:r>
          </w:p>
        </w:tc>
        <w:tc>
          <w:tcPr>
            <w:tcW w:w="1141" w:type="dxa"/>
            <w:gridSpan w:val="2"/>
            <w:textDirection w:val="btLr"/>
          </w:tcPr>
          <w:p w14:paraId="3AE44994" w14:textId="77777777" w:rsidR="00242D99" w:rsidRPr="004A5672" w:rsidRDefault="00242D99" w:rsidP="00752987">
            <w:pPr>
              <w:pStyle w:val="Sinespaciado"/>
              <w:jc w:val="both"/>
              <w:rPr>
                <w:rFonts w:ascii="Times New Roman" w:hAnsi="Times New Roman"/>
                <w:b/>
                <w:color w:val="000000" w:themeColor="text1"/>
              </w:rPr>
            </w:pPr>
            <w:r w:rsidRPr="004A5672">
              <w:rPr>
                <w:rFonts w:ascii="Times New Roman" w:hAnsi="Times New Roman"/>
                <w:b/>
                <w:color w:val="000000" w:themeColor="text1"/>
              </w:rPr>
              <w:t>October 18th</w:t>
            </w:r>
          </w:p>
        </w:tc>
        <w:tc>
          <w:tcPr>
            <w:tcW w:w="1654" w:type="dxa"/>
            <w:gridSpan w:val="2"/>
          </w:tcPr>
          <w:p w14:paraId="62E79059"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3</w:t>
            </w:r>
          </w:p>
          <w:p w14:paraId="6899A183"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Interactional and environmental standpoints towards language learning: Finding points of convergence and clash</w:t>
            </w:r>
          </w:p>
        </w:tc>
        <w:tc>
          <w:tcPr>
            <w:tcW w:w="3011" w:type="dxa"/>
            <w:gridSpan w:val="2"/>
          </w:tcPr>
          <w:p w14:paraId="68D6101B"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b/>
                <w:color w:val="000000" w:themeColor="text1"/>
                <w:lang w:val="en-US"/>
              </w:rPr>
              <w:t>Memory recall</w:t>
            </w:r>
            <w:r w:rsidRPr="004A5672">
              <w:rPr>
                <w:rFonts w:ascii="Times New Roman" w:hAnsi="Times New Roman"/>
                <w:color w:val="000000" w:themeColor="text1"/>
                <w:lang w:val="en-US"/>
              </w:rPr>
              <w:t xml:space="preserve"> </w:t>
            </w:r>
          </w:p>
          <w:p w14:paraId="7734BCC3"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Participants will focus on reflecting upon the question: what do we pay attention to when teaching? </w:t>
            </w:r>
          </w:p>
          <w:p w14:paraId="3D3A86B1" w14:textId="77777777" w:rsidR="00242D99" w:rsidRPr="004A5672" w:rsidRDefault="00242D99" w:rsidP="00752987">
            <w:pPr>
              <w:pStyle w:val="Sinespaciado"/>
              <w:jc w:val="both"/>
              <w:rPr>
                <w:rFonts w:ascii="Times New Roman" w:hAnsi="Times New Roman"/>
                <w:color w:val="000000" w:themeColor="text1"/>
                <w:lang w:val="en-US"/>
              </w:rPr>
            </w:pPr>
          </w:p>
          <w:p w14:paraId="094E05E7"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Listening to participants’ testimonies and collective theorization of them.</w:t>
            </w:r>
          </w:p>
        </w:tc>
        <w:tc>
          <w:tcPr>
            <w:tcW w:w="3969" w:type="dxa"/>
          </w:tcPr>
          <w:p w14:paraId="11451AFB"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Anthony, A. B. (2008). Output Strategies for English-Language Learners: Theory to Practice. </w:t>
            </w:r>
            <w:r w:rsidRPr="004A5672">
              <w:rPr>
                <w:rFonts w:ascii="Times New Roman" w:hAnsi="Times New Roman"/>
                <w:i/>
                <w:iCs/>
                <w:color w:val="000000" w:themeColor="text1"/>
                <w:lang w:val="en-US"/>
              </w:rPr>
              <w:t>Reading Teacher</w:t>
            </w:r>
            <w:r w:rsidRPr="004A5672">
              <w:rPr>
                <w:rFonts w:ascii="Times New Roman" w:hAnsi="Times New Roman"/>
                <w:color w:val="000000" w:themeColor="text1"/>
                <w:lang w:val="en-US"/>
              </w:rPr>
              <w:t>, </w:t>
            </w:r>
            <w:r w:rsidRPr="004A5672">
              <w:rPr>
                <w:rFonts w:ascii="Times New Roman" w:hAnsi="Times New Roman"/>
                <w:i/>
                <w:iCs/>
                <w:color w:val="000000" w:themeColor="text1"/>
                <w:lang w:val="en-US"/>
              </w:rPr>
              <w:t>61</w:t>
            </w:r>
            <w:r w:rsidRPr="004A5672">
              <w:rPr>
                <w:rFonts w:ascii="Times New Roman" w:hAnsi="Times New Roman"/>
                <w:color w:val="000000" w:themeColor="text1"/>
                <w:lang w:val="en-US"/>
              </w:rPr>
              <w:t>(6), 472-482.</w:t>
            </w:r>
          </w:p>
          <w:p w14:paraId="2328BB2B" w14:textId="77777777" w:rsidR="00242D99" w:rsidRPr="004A5672" w:rsidRDefault="00242D99" w:rsidP="00752987">
            <w:pPr>
              <w:pStyle w:val="Sinespaciado"/>
              <w:jc w:val="both"/>
              <w:rPr>
                <w:rFonts w:ascii="Times New Roman" w:hAnsi="Times New Roman"/>
                <w:color w:val="000000" w:themeColor="text1"/>
                <w:lang w:val="en-US"/>
              </w:rPr>
            </w:pPr>
          </w:p>
          <w:p w14:paraId="6CA12BFF"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Castañeda</w:t>
            </w:r>
            <w:proofErr w:type="spellEnd"/>
            <w:r w:rsidRPr="004A5672">
              <w:rPr>
                <w:rFonts w:ascii="Times New Roman" w:hAnsi="Times New Roman"/>
                <w:color w:val="000000" w:themeColor="text1"/>
                <w:lang w:val="en-US"/>
              </w:rPr>
              <w:t>-Peña, H. (2008). ‘I said it!’ ‘I’m first!’: Gender and language-learner identities. </w:t>
            </w:r>
            <w:r w:rsidRPr="004A5672">
              <w:rPr>
                <w:rFonts w:ascii="Times New Roman" w:hAnsi="Times New Roman"/>
                <w:i/>
                <w:iCs/>
                <w:color w:val="000000" w:themeColor="text1"/>
              </w:rPr>
              <w:t>Colombian Applied Linguistics Journal, 0</w:t>
            </w:r>
            <w:r w:rsidRPr="004A5672">
              <w:rPr>
                <w:rFonts w:ascii="Times New Roman" w:hAnsi="Times New Roman"/>
                <w:color w:val="000000" w:themeColor="text1"/>
              </w:rPr>
              <w:t xml:space="preserve">(10), 112-125. </w:t>
            </w:r>
            <w:proofErr w:type="spellStart"/>
            <w:r w:rsidRPr="004A5672">
              <w:rPr>
                <w:rFonts w:ascii="Times New Roman" w:hAnsi="Times New Roman"/>
                <w:color w:val="000000" w:themeColor="text1"/>
              </w:rPr>
              <w:t>doi:</w:t>
            </w:r>
            <w:hyperlink r:id="rId10" w:history="1">
              <w:r w:rsidRPr="004A5672">
                <w:rPr>
                  <w:rStyle w:val="Hipervnculo"/>
                  <w:rFonts w:ascii="Times New Roman" w:hAnsi="Times New Roman"/>
                  <w:color w:val="000000" w:themeColor="text1"/>
                </w:rPr>
                <w:t>https</w:t>
              </w:r>
              <w:proofErr w:type="spellEnd"/>
              <w:r w:rsidRPr="004A5672">
                <w:rPr>
                  <w:rStyle w:val="Hipervnculo"/>
                  <w:rFonts w:ascii="Times New Roman" w:hAnsi="Times New Roman"/>
                  <w:color w:val="000000" w:themeColor="text1"/>
                </w:rPr>
                <w:t>://doi.org/10.14483/22487085.100</w:t>
              </w:r>
            </w:hyperlink>
          </w:p>
          <w:p w14:paraId="7E21CB7F" w14:textId="77777777" w:rsidR="00242D99" w:rsidRPr="004A5672" w:rsidRDefault="00242D99" w:rsidP="00752987">
            <w:pPr>
              <w:pStyle w:val="Sinespaciado"/>
              <w:jc w:val="both"/>
              <w:rPr>
                <w:rFonts w:ascii="Times New Roman" w:hAnsi="Times New Roman"/>
                <w:color w:val="000000" w:themeColor="text1"/>
                <w:lang w:val="en-US"/>
              </w:rPr>
            </w:pPr>
          </w:p>
        </w:tc>
      </w:tr>
      <w:tr w:rsidR="004A5672" w:rsidRPr="004A5672" w14:paraId="0F3C325C" w14:textId="77777777" w:rsidTr="00116C2F">
        <w:trPr>
          <w:cantSplit/>
          <w:trHeight w:val="1134"/>
          <w:jc w:val="center"/>
        </w:trPr>
        <w:tc>
          <w:tcPr>
            <w:tcW w:w="852" w:type="dxa"/>
            <w:textDirection w:val="btLr"/>
          </w:tcPr>
          <w:p w14:paraId="25BBF8B8"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11</w:t>
            </w:r>
          </w:p>
        </w:tc>
        <w:tc>
          <w:tcPr>
            <w:tcW w:w="1141" w:type="dxa"/>
            <w:gridSpan w:val="2"/>
            <w:textDirection w:val="btLr"/>
          </w:tcPr>
          <w:p w14:paraId="37416EA8"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October 25</w:t>
            </w:r>
            <w:r w:rsidRPr="004A5672">
              <w:rPr>
                <w:rFonts w:ascii="Times New Roman" w:hAnsi="Times New Roman"/>
                <w:b/>
                <w:color w:val="000000" w:themeColor="text1"/>
                <w:vertAlign w:val="superscript"/>
                <w:lang w:val="en-US"/>
              </w:rPr>
              <w:t>th</w:t>
            </w:r>
          </w:p>
        </w:tc>
        <w:tc>
          <w:tcPr>
            <w:tcW w:w="1662" w:type="dxa"/>
            <w:gridSpan w:val="3"/>
          </w:tcPr>
          <w:p w14:paraId="643EE544"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4</w:t>
            </w:r>
          </w:p>
          <w:p w14:paraId="5BEE516B"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Environmental and </w:t>
            </w:r>
            <w:proofErr w:type="spellStart"/>
            <w:r w:rsidRPr="004A5672">
              <w:rPr>
                <w:rFonts w:ascii="Times New Roman" w:hAnsi="Times New Roman"/>
                <w:color w:val="000000" w:themeColor="text1"/>
                <w:lang w:val="en-US"/>
              </w:rPr>
              <w:t>Innatist</w:t>
            </w:r>
            <w:proofErr w:type="spellEnd"/>
            <w:r w:rsidRPr="004A5672">
              <w:rPr>
                <w:rFonts w:ascii="Times New Roman" w:hAnsi="Times New Roman"/>
                <w:color w:val="000000" w:themeColor="text1"/>
                <w:lang w:val="en-US"/>
              </w:rPr>
              <w:t xml:space="preserve"> standpoints towards language learning: Finding points of convergence and clash</w:t>
            </w:r>
          </w:p>
        </w:tc>
        <w:tc>
          <w:tcPr>
            <w:tcW w:w="3003" w:type="dxa"/>
          </w:tcPr>
          <w:p w14:paraId="60B66F67"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Case Study</w:t>
            </w:r>
          </w:p>
          <w:p w14:paraId="51DCB415"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Participants will analyze a class talk between students and the teacher to see what sort of beliefs are behind the teacher’s choice of activities and talk inside the lesson.</w:t>
            </w:r>
          </w:p>
        </w:tc>
        <w:tc>
          <w:tcPr>
            <w:tcW w:w="3969" w:type="dxa"/>
          </w:tcPr>
          <w:p w14:paraId="1AF57886"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Ciriza</w:t>
            </w:r>
            <w:proofErr w:type="spellEnd"/>
            <w:r w:rsidRPr="004A5672">
              <w:rPr>
                <w:rFonts w:ascii="Times New Roman" w:hAnsi="Times New Roman"/>
                <w:color w:val="000000" w:themeColor="text1"/>
                <w:lang w:val="en-US"/>
              </w:rPr>
              <w:t xml:space="preserve">-Lope, M. M., </w:t>
            </w:r>
            <w:proofErr w:type="spellStart"/>
            <w:r w:rsidRPr="004A5672">
              <w:rPr>
                <w:rFonts w:ascii="Times New Roman" w:hAnsi="Times New Roman"/>
                <w:color w:val="000000" w:themeColor="text1"/>
                <w:lang w:val="en-US"/>
              </w:rPr>
              <w:t>Shappeck</w:t>
            </w:r>
            <w:proofErr w:type="spellEnd"/>
            <w:r w:rsidRPr="004A5672">
              <w:rPr>
                <w:rFonts w:ascii="Times New Roman" w:hAnsi="Times New Roman"/>
                <w:color w:val="000000" w:themeColor="text1"/>
                <w:lang w:val="en-US"/>
              </w:rPr>
              <w:t xml:space="preserve">, M., &amp; </w:t>
            </w:r>
            <w:proofErr w:type="spellStart"/>
            <w:r w:rsidRPr="004A5672">
              <w:rPr>
                <w:rFonts w:ascii="Times New Roman" w:hAnsi="Times New Roman"/>
                <w:color w:val="000000" w:themeColor="text1"/>
                <w:lang w:val="en-US"/>
              </w:rPr>
              <w:t>Arxer</w:t>
            </w:r>
            <w:proofErr w:type="spellEnd"/>
            <w:r w:rsidRPr="004A5672">
              <w:rPr>
                <w:rFonts w:ascii="Times New Roman" w:hAnsi="Times New Roman"/>
                <w:color w:val="000000" w:themeColor="text1"/>
                <w:lang w:val="en-US"/>
              </w:rPr>
              <w:t>, S. (2016). Emergent Target Language Identities Among Latino English Language Learners. </w:t>
            </w:r>
            <w:r w:rsidRPr="004A5672">
              <w:rPr>
                <w:rFonts w:ascii="Times New Roman" w:hAnsi="Times New Roman"/>
                <w:i/>
                <w:iCs/>
                <w:color w:val="000000" w:themeColor="text1"/>
                <w:lang w:val="en-US"/>
              </w:rPr>
              <w:t>Journal Of Latinos &amp; Education</w:t>
            </w:r>
            <w:r w:rsidRPr="004A5672">
              <w:rPr>
                <w:rFonts w:ascii="Times New Roman" w:hAnsi="Times New Roman"/>
                <w:color w:val="000000" w:themeColor="text1"/>
                <w:lang w:val="en-US"/>
              </w:rPr>
              <w:t>, </w:t>
            </w:r>
            <w:r w:rsidRPr="004A5672">
              <w:rPr>
                <w:rFonts w:ascii="Times New Roman" w:hAnsi="Times New Roman"/>
                <w:i/>
                <w:iCs/>
                <w:color w:val="000000" w:themeColor="text1"/>
                <w:lang w:val="en-US"/>
              </w:rPr>
              <w:t>15</w:t>
            </w:r>
            <w:r w:rsidRPr="004A5672">
              <w:rPr>
                <w:rFonts w:ascii="Times New Roman" w:hAnsi="Times New Roman"/>
                <w:color w:val="000000" w:themeColor="text1"/>
                <w:lang w:val="en-US"/>
              </w:rPr>
              <w:t>(4), 287-302. doi:10.1080/15348431.2015.1134535</w:t>
            </w:r>
          </w:p>
          <w:p w14:paraId="561D7FED" w14:textId="77777777" w:rsidR="00242D99" w:rsidRPr="004A5672" w:rsidRDefault="00242D99" w:rsidP="00752987">
            <w:pPr>
              <w:pStyle w:val="Sinespaciado"/>
              <w:jc w:val="both"/>
              <w:rPr>
                <w:rFonts w:ascii="Times New Roman" w:hAnsi="Times New Roman"/>
                <w:color w:val="000000" w:themeColor="text1"/>
                <w:lang w:val="en-US"/>
              </w:rPr>
            </w:pPr>
          </w:p>
          <w:p w14:paraId="44C1795E"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Khansir</w:t>
            </w:r>
            <w:proofErr w:type="spellEnd"/>
            <w:r w:rsidRPr="004A5672">
              <w:rPr>
                <w:rFonts w:ascii="Times New Roman" w:hAnsi="Times New Roman"/>
                <w:color w:val="000000" w:themeColor="text1"/>
                <w:lang w:val="en-US"/>
              </w:rPr>
              <w:t>, (2012)</w:t>
            </w:r>
            <w:r w:rsidRPr="004A5672">
              <w:rPr>
                <w:rFonts w:ascii="Times New Roman" w:hAnsi="Times New Roman"/>
                <w:i/>
                <w:iCs/>
                <w:color w:val="000000" w:themeColor="text1"/>
                <w:lang w:val="en-US"/>
              </w:rPr>
              <w:t xml:space="preserve">. </w:t>
            </w:r>
            <w:hyperlink r:id="rId11" w:tooltip="Error Analysis and Second Language Acquisition." w:history="1">
              <w:r w:rsidRPr="004A5672">
                <w:rPr>
                  <w:rStyle w:val="Hipervnculo"/>
                  <w:rFonts w:ascii="Times New Roman" w:hAnsi="Times New Roman"/>
                  <w:color w:val="000000" w:themeColor="text1"/>
                  <w:lang w:val="en-US"/>
                </w:rPr>
                <w:t>Error Analysis and </w:t>
              </w:r>
              <w:r w:rsidRPr="004A5672">
                <w:rPr>
                  <w:rStyle w:val="Hipervnculo"/>
                  <w:rFonts w:ascii="Times New Roman" w:hAnsi="Times New Roman"/>
                  <w:b/>
                  <w:bCs/>
                  <w:color w:val="000000" w:themeColor="text1"/>
                  <w:lang w:val="en-US"/>
                </w:rPr>
                <w:t>Second</w:t>
              </w:r>
              <w:r w:rsidRPr="004A5672">
                <w:rPr>
                  <w:rStyle w:val="Hipervnculo"/>
                  <w:rFonts w:ascii="Times New Roman" w:hAnsi="Times New Roman"/>
                  <w:color w:val="000000" w:themeColor="text1"/>
                  <w:lang w:val="en-US"/>
                </w:rPr>
                <w:t> </w:t>
              </w:r>
              <w:r w:rsidRPr="004A5672">
                <w:rPr>
                  <w:rStyle w:val="Hipervnculo"/>
                  <w:rFonts w:ascii="Times New Roman" w:hAnsi="Times New Roman"/>
                  <w:b/>
                  <w:bCs/>
                  <w:color w:val="000000" w:themeColor="text1"/>
                  <w:lang w:val="en-US"/>
                </w:rPr>
                <w:t>Language</w:t>
              </w:r>
              <w:r w:rsidRPr="004A5672">
                <w:rPr>
                  <w:rStyle w:val="Hipervnculo"/>
                  <w:rFonts w:ascii="Times New Roman" w:hAnsi="Times New Roman"/>
                  <w:color w:val="000000" w:themeColor="text1"/>
                  <w:lang w:val="en-US"/>
                </w:rPr>
                <w:t> </w:t>
              </w:r>
              <w:r w:rsidRPr="004A5672">
                <w:rPr>
                  <w:rStyle w:val="Hipervnculo"/>
                  <w:rFonts w:ascii="Times New Roman" w:hAnsi="Times New Roman"/>
                  <w:b/>
                  <w:bCs/>
                  <w:color w:val="000000" w:themeColor="text1"/>
                  <w:lang w:val="en-US"/>
                </w:rPr>
                <w:t>Acquisition</w:t>
              </w:r>
              <w:r w:rsidRPr="004A5672">
                <w:rPr>
                  <w:rStyle w:val="Hipervnculo"/>
                  <w:rFonts w:ascii="Times New Roman" w:hAnsi="Times New Roman"/>
                  <w:color w:val="000000" w:themeColor="text1"/>
                  <w:lang w:val="en-US"/>
                </w:rPr>
                <w:t>.</w:t>
              </w:r>
            </w:hyperlink>
            <w:r w:rsidRPr="004A5672">
              <w:rPr>
                <w:rFonts w:ascii="Times New Roman" w:hAnsi="Times New Roman"/>
                <w:bCs/>
                <w:color w:val="000000" w:themeColor="text1"/>
                <w:lang w:val="en-US"/>
              </w:rPr>
              <w:t xml:space="preserve"> </w:t>
            </w:r>
            <w:r w:rsidRPr="004A5672">
              <w:rPr>
                <w:rFonts w:ascii="Times New Roman" w:hAnsi="Times New Roman"/>
                <w:i/>
                <w:iCs/>
                <w:color w:val="000000" w:themeColor="text1"/>
                <w:lang w:val="en-US"/>
              </w:rPr>
              <w:t>Theory &amp; Practice in </w:t>
            </w:r>
            <w:r w:rsidRPr="004A5672">
              <w:rPr>
                <w:rFonts w:ascii="Times New Roman" w:hAnsi="Times New Roman"/>
                <w:b/>
                <w:bCs/>
                <w:color w:val="000000" w:themeColor="text1"/>
                <w:lang w:val="en-US"/>
              </w:rPr>
              <w:t>Language</w:t>
            </w:r>
            <w:r w:rsidRPr="004A5672">
              <w:rPr>
                <w:rFonts w:ascii="Times New Roman" w:hAnsi="Times New Roman"/>
                <w:i/>
                <w:iCs/>
                <w:color w:val="000000" w:themeColor="text1"/>
                <w:lang w:val="en-US"/>
              </w:rPr>
              <w:t> Studies,</w:t>
            </w:r>
            <w:r w:rsidRPr="004A5672">
              <w:rPr>
                <w:rFonts w:ascii="Times New Roman" w:hAnsi="Times New Roman"/>
                <w:color w:val="000000" w:themeColor="text1"/>
                <w:lang w:val="en-US"/>
              </w:rPr>
              <w:t xml:space="preserve"> (2) 5, p1027-1032,</w:t>
            </w:r>
          </w:p>
          <w:p w14:paraId="4D59F5EC" w14:textId="77777777" w:rsidR="00242D99" w:rsidRPr="004A5672" w:rsidRDefault="00242D99" w:rsidP="00752987">
            <w:pPr>
              <w:pStyle w:val="Sinespaciado"/>
              <w:jc w:val="both"/>
              <w:rPr>
                <w:rFonts w:ascii="Times New Roman" w:hAnsi="Times New Roman"/>
                <w:color w:val="000000" w:themeColor="text1"/>
                <w:lang w:val="en-US"/>
              </w:rPr>
            </w:pPr>
          </w:p>
        </w:tc>
      </w:tr>
      <w:tr w:rsidR="004A5672" w:rsidRPr="00463EC2" w14:paraId="15BA2A5F" w14:textId="77777777" w:rsidTr="00752987">
        <w:trPr>
          <w:cantSplit/>
          <w:trHeight w:val="402"/>
          <w:jc w:val="center"/>
        </w:trPr>
        <w:tc>
          <w:tcPr>
            <w:tcW w:w="10627" w:type="dxa"/>
            <w:gridSpan w:val="8"/>
            <w:shd w:val="clear" w:color="auto" w:fill="92D050"/>
          </w:tcPr>
          <w:p w14:paraId="13649BD0"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SYMPOSIUM ON APPLIED LINGUISTICS NOVEMBER 1</w:t>
            </w:r>
            <w:r w:rsidRPr="004A5672">
              <w:rPr>
                <w:rFonts w:ascii="Times New Roman" w:hAnsi="Times New Roman"/>
                <w:b/>
                <w:color w:val="000000" w:themeColor="text1"/>
                <w:vertAlign w:val="superscript"/>
                <w:lang w:val="en-US"/>
              </w:rPr>
              <w:t>ST</w:t>
            </w:r>
            <w:r w:rsidRPr="004A5672">
              <w:rPr>
                <w:rFonts w:ascii="Times New Roman" w:hAnsi="Times New Roman"/>
                <w:b/>
                <w:color w:val="000000" w:themeColor="text1"/>
                <w:lang w:val="en-US"/>
              </w:rPr>
              <w:t xml:space="preserve"> -2</w:t>
            </w:r>
            <w:r w:rsidRPr="004A5672">
              <w:rPr>
                <w:rFonts w:ascii="Times New Roman" w:hAnsi="Times New Roman"/>
                <w:b/>
                <w:color w:val="000000" w:themeColor="text1"/>
                <w:vertAlign w:val="superscript"/>
                <w:lang w:val="en-US"/>
              </w:rPr>
              <w:t>ND</w:t>
            </w:r>
          </w:p>
        </w:tc>
      </w:tr>
      <w:tr w:rsidR="004A5672" w:rsidRPr="004A5672" w14:paraId="00A24890" w14:textId="77777777" w:rsidTr="00116C2F">
        <w:trPr>
          <w:cantSplit/>
          <w:trHeight w:val="1134"/>
          <w:jc w:val="center"/>
        </w:trPr>
        <w:tc>
          <w:tcPr>
            <w:tcW w:w="852" w:type="dxa"/>
            <w:textDirection w:val="btLr"/>
          </w:tcPr>
          <w:p w14:paraId="21F82DA5"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13</w:t>
            </w:r>
          </w:p>
        </w:tc>
        <w:tc>
          <w:tcPr>
            <w:tcW w:w="1141" w:type="dxa"/>
            <w:gridSpan w:val="2"/>
            <w:textDirection w:val="btLr"/>
          </w:tcPr>
          <w:p w14:paraId="48FBD015"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November 8th</w:t>
            </w:r>
          </w:p>
        </w:tc>
        <w:tc>
          <w:tcPr>
            <w:tcW w:w="1662" w:type="dxa"/>
            <w:gridSpan w:val="3"/>
          </w:tcPr>
          <w:p w14:paraId="7F6A97DB"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5 </w:t>
            </w:r>
          </w:p>
          <w:p w14:paraId="3750B1C8"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Interactional, and </w:t>
            </w:r>
            <w:proofErr w:type="spellStart"/>
            <w:r w:rsidRPr="004A5672">
              <w:rPr>
                <w:rFonts w:ascii="Times New Roman" w:hAnsi="Times New Roman"/>
                <w:color w:val="000000" w:themeColor="text1"/>
                <w:lang w:val="en-US"/>
              </w:rPr>
              <w:t>Innatist</w:t>
            </w:r>
            <w:proofErr w:type="spellEnd"/>
            <w:r w:rsidRPr="004A5672">
              <w:rPr>
                <w:rFonts w:ascii="Times New Roman" w:hAnsi="Times New Roman"/>
                <w:color w:val="000000" w:themeColor="text1"/>
                <w:lang w:val="en-US"/>
              </w:rPr>
              <w:t xml:space="preserve"> standpoints towards language learning: Finding points of convergence and clash </w:t>
            </w:r>
          </w:p>
        </w:tc>
        <w:tc>
          <w:tcPr>
            <w:tcW w:w="3003" w:type="dxa"/>
          </w:tcPr>
          <w:p w14:paraId="2DC11E00"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Question-posing</w:t>
            </w:r>
          </w:p>
          <w:p w14:paraId="64A89F65"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Participants will develop a range of questions that are left answered by the authors and that they may answer themselves considering the context in which they are involved. </w:t>
            </w:r>
          </w:p>
        </w:tc>
        <w:tc>
          <w:tcPr>
            <w:tcW w:w="3969" w:type="dxa"/>
          </w:tcPr>
          <w:p w14:paraId="33F7C4C7"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Firth, A., &amp; Wagner, J. (2007). Second/Foreign language learning as a social accomplishment: Elaborations on a reconceptualized SLA. </w:t>
            </w:r>
            <w:r w:rsidRPr="004A5672">
              <w:rPr>
                <w:rFonts w:ascii="Times New Roman" w:hAnsi="Times New Roman"/>
                <w:i/>
                <w:iCs/>
                <w:color w:val="000000" w:themeColor="text1"/>
                <w:lang w:val="en-US"/>
              </w:rPr>
              <w:t>The Modern Language Journal,</w:t>
            </w:r>
            <w:r w:rsidRPr="004A5672">
              <w:rPr>
                <w:rFonts w:ascii="Times New Roman" w:hAnsi="Times New Roman"/>
                <w:color w:val="000000" w:themeColor="text1"/>
                <w:lang w:val="en-US"/>
              </w:rPr>
              <w:t> </w:t>
            </w:r>
            <w:r w:rsidRPr="004A5672">
              <w:rPr>
                <w:rFonts w:ascii="Times New Roman" w:hAnsi="Times New Roman"/>
                <w:i/>
                <w:iCs/>
                <w:color w:val="000000" w:themeColor="text1"/>
                <w:lang w:val="en-US"/>
              </w:rPr>
              <w:t>91</w:t>
            </w:r>
          </w:p>
          <w:p w14:paraId="4344CD07" w14:textId="77777777" w:rsidR="00242D99" w:rsidRPr="004A5672" w:rsidRDefault="00242D99" w:rsidP="00752987">
            <w:pPr>
              <w:pStyle w:val="Sinespaciado"/>
              <w:jc w:val="both"/>
              <w:rPr>
                <w:rFonts w:ascii="Times New Roman" w:hAnsi="Times New Roman"/>
                <w:color w:val="000000" w:themeColor="text1"/>
                <w:lang w:val="en-US"/>
              </w:rPr>
            </w:pPr>
          </w:p>
          <w:p w14:paraId="417A4B00"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Nor &amp; Rashid (2018) A review of theoretical perspectives on </w:t>
            </w:r>
            <w:r w:rsidRPr="004A5672">
              <w:rPr>
                <w:rFonts w:ascii="Times New Roman" w:hAnsi="Times New Roman"/>
                <w:i/>
                <w:iCs/>
                <w:color w:val="000000" w:themeColor="text1"/>
                <w:lang w:val="en-US"/>
              </w:rPr>
              <w:t>language</w:t>
            </w:r>
            <w:r w:rsidRPr="004A5672">
              <w:rPr>
                <w:rFonts w:ascii="Times New Roman" w:hAnsi="Times New Roman"/>
                <w:color w:val="000000" w:themeColor="text1"/>
                <w:lang w:val="en-US"/>
              </w:rPr>
              <w:t> </w:t>
            </w:r>
            <w:r w:rsidRPr="004A5672">
              <w:rPr>
                <w:rFonts w:ascii="Times New Roman" w:hAnsi="Times New Roman"/>
                <w:i/>
                <w:iCs/>
                <w:color w:val="000000" w:themeColor="text1"/>
                <w:lang w:val="en-US"/>
              </w:rPr>
              <w:t>learning</w:t>
            </w:r>
            <w:r w:rsidRPr="004A5672">
              <w:rPr>
                <w:rFonts w:ascii="Times New Roman" w:hAnsi="Times New Roman"/>
                <w:color w:val="000000" w:themeColor="text1"/>
                <w:lang w:val="en-US"/>
              </w:rPr>
              <w:t xml:space="preserve"> and acquisition. </w:t>
            </w:r>
            <w:hyperlink r:id="rId12" w:history="1">
              <w:proofErr w:type="spellStart"/>
              <w:r w:rsidRPr="004A5672">
                <w:rPr>
                  <w:rStyle w:val="Hipervnculo"/>
                  <w:rFonts w:ascii="Times New Roman" w:hAnsi="Times New Roman"/>
                  <w:i/>
                  <w:color w:val="000000" w:themeColor="text1"/>
                  <w:lang w:val="en-US"/>
                </w:rPr>
                <w:t>Kasetsart</w:t>
              </w:r>
              <w:proofErr w:type="spellEnd"/>
              <w:r w:rsidRPr="004A5672">
                <w:rPr>
                  <w:rStyle w:val="Hipervnculo"/>
                  <w:rFonts w:ascii="Times New Roman" w:hAnsi="Times New Roman"/>
                  <w:i/>
                  <w:color w:val="000000" w:themeColor="text1"/>
                  <w:lang w:val="en-US"/>
                </w:rPr>
                <w:t xml:space="preserve"> Journal of Social Sciences</w:t>
              </w:r>
            </w:hyperlink>
            <w:r w:rsidRPr="004A5672">
              <w:rPr>
                <w:rFonts w:ascii="Times New Roman" w:hAnsi="Times New Roman"/>
                <w:color w:val="000000" w:themeColor="text1"/>
                <w:lang w:val="en-US"/>
              </w:rPr>
              <w:t>,  39, (1),161-167.</w:t>
            </w:r>
          </w:p>
          <w:p w14:paraId="0B9C2774" w14:textId="77777777" w:rsidR="00242D99" w:rsidRPr="004A5672" w:rsidRDefault="00242D99" w:rsidP="00752987">
            <w:pPr>
              <w:pStyle w:val="Sinespaciado"/>
              <w:jc w:val="both"/>
              <w:rPr>
                <w:rFonts w:ascii="Times New Roman" w:hAnsi="Times New Roman"/>
                <w:color w:val="000000" w:themeColor="text1"/>
                <w:lang w:val="en-US"/>
              </w:rPr>
            </w:pPr>
          </w:p>
        </w:tc>
      </w:tr>
      <w:tr w:rsidR="004A5672" w:rsidRPr="004A5672" w14:paraId="79989A94" w14:textId="77777777" w:rsidTr="00116C2F">
        <w:trPr>
          <w:cantSplit/>
          <w:trHeight w:val="1134"/>
          <w:jc w:val="center"/>
        </w:trPr>
        <w:tc>
          <w:tcPr>
            <w:tcW w:w="852" w:type="dxa"/>
            <w:textDirection w:val="btLr"/>
          </w:tcPr>
          <w:p w14:paraId="6CC6715C"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lastRenderedPageBreak/>
              <w:t>Week 14</w:t>
            </w:r>
          </w:p>
        </w:tc>
        <w:tc>
          <w:tcPr>
            <w:tcW w:w="1141" w:type="dxa"/>
            <w:gridSpan w:val="2"/>
            <w:textDirection w:val="btLr"/>
          </w:tcPr>
          <w:p w14:paraId="13F7C758"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November 15</w:t>
            </w:r>
            <w:r w:rsidRPr="004A5672">
              <w:rPr>
                <w:rFonts w:ascii="Times New Roman" w:hAnsi="Times New Roman"/>
                <w:b/>
                <w:color w:val="000000" w:themeColor="text1"/>
                <w:vertAlign w:val="superscript"/>
                <w:lang w:val="en-US"/>
              </w:rPr>
              <w:t>th</w:t>
            </w:r>
          </w:p>
        </w:tc>
        <w:tc>
          <w:tcPr>
            <w:tcW w:w="1662" w:type="dxa"/>
            <w:gridSpan w:val="3"/>
          </w:tcPr>
          <w:p w14:paraId="23A72FCC"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6 Environmental and Interactional standpoints towards language learning: Different voices</w:t>
            </w:r>
          </w:p>
        </w:tc>
        <w:tc>
          <w:tcPr>
            <w:tcW w:w="3003" w:type="dxa"/>
          </w:tcPr>
          <w:p w14:paraId="5FE15AC2"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Outlining a theory of language learning for the varied contexts.</w:t>
            </w:r>
          </w:p>
          <w:p w14:paraId="6363A069" w14:textId="77777777" w:rsidR="00242D99" w:rsidRPr="004A5672" w:rsidRDefault="00242D99"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By crafting reflections and hearing voices from teachers as knowledge producers, participants will delve into their own theorization of language learning.</w:t>
            </w:r>
          </w:p>
          <w:p w14:paraId="000DD77B" w14:textId="77777777" w:rsidR="00242D99" w:rsidRPr="004A5672" w:rsidRDefault="00242D99"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 xml:space="preserve"> </w:t>
            </w:r>
          </w:p>
        </w:tc>
        <w:tc>
          <w:tcPr>
            <w:tcW w:w="3969" w:type="dxa"/>
          </w:tcPr>
          <w:p w14:paraId="2E103C69" w14:textId="77777777" w:rsidR="00242D99" w:rsidRPr="004A5672" w:rsidRDefault="00242D99" w:rsidP="00752987">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Kumaravadivelu</w:t>
            </w:r>
            <w:proofErr w:type="spellEnd"/>
            <w:r w:rsidRPr="004A5672">
              <w:rPr>
                <w:rFonts w:ascii="Times New Roman" w:hAnsi="Times New Roman"/>
                <w:color w:val="000000" w:themeColor="text1"/>
                <w:lang w:val="en-US"/>
              </w:rPr>
              <w:t>, B. (2016). The decolonial option in English teaching: can the subaltern act? TESOL Quarterly, 50/1, 66-85</w:t>
            </w:r>
          </w:p>
          <w:p w14:paraId="3FEA60DD" w14:textId="77777777" w:rsidR="00242D99" w:rsidRPr="004A5672" w:rsidRDefault="00242D99" w:rsidP="00752987">
            <w:pPr>
              <w:pStyle w:val="Sinespaciado"/>
              <w:jc w:val="both"/>
              <w:rPr>
                <w:rFonts w:ascii="Times New Roman" w:hAnsi="Times New Roman"/>
                <w:color w:val="000000" w:themeColor="text1"/>
                <w:lang w:val="en-US"/>
              </w:rPr>
            </w:pPr>
          </w:p>
          <w:p w14:paraId="1D92C1CC" w14:textId="77777777" w:rsidR="00242D99" w:rsidRPr="004A5672" w:rsidRDefault="00242D99" w:rsidP="00752987">
            <w:pPr>
              <w:pStyle w:val="Sinespaciado"/>
              <w:jc w:val="both"/>
              <w:rPr>
                <w:rFonts w:ascii="Times New Roman" w:hAnsi="Times New Roman"/>
                <w:bCs/>
                <w:color w:val="000000" w:themeColor="text1"/>
                <w:lang w:val="en-US"/>
              </w:rPr>
            </w:pPr>
            <w:r w:rsidRPr="004A5672">
              <w:rPr>
                <w:rFonts w:ascii="Times New Roman" w:hAnsi="Times New Roman"/>
                <w:color w:val="000000" w:themeColor="text1"/>
                <w:lang w:val="en-US"/>
              </w:rPr>
              <w:t xml:space="preserve">Liu (2014) </w:t>
            </w:r>
            <w:r w:rsidRPr="004A5672">
              <w:rPr>
                <w:rFonts w:ascii="Times New Roman" w:hAnsi="Times New Roman"/>
                <w:bCs/>
                <w:color w:val="000000" w:themeColor="text1"/>
                <w:lang w:val="en-US"/>
              </w:rPr>
              <w:t xml:space="preserve">Living with a Foreign Tongue: An Autobiographical Narrative Inquiry into Identity in a Foreign Language. </w:t>
            </w:r>
            <w:r w:rsidRPr="004A5672">
              <w:rPr>
                <w:rFonts w:ascii="Times New Roman" w:hAnsi="Times New Roman"/>
                <w:color w:val="000000" w:themeColor="text1"/>
                <w:lang w:val="en-US"/>
              </w:rPr>
              <w:t xml:space="preserve">Alberta Journal of Educational Research. Summer 2014, 60 (2), p264-278. </w:t>
            </w:r>
          </w:p>
          <w:p w14:paraId="22217BD7" w14:textId="77777777" w:rsidR="00242D99" w:rsidRPr="004A5672" w:rsidRDefault="00242D99" w:rsidP="00752987">
            <w:pPr>
              <w:pStyle w:val="Sinespaciado"/>
              <w:jc w:val="both"/>
              <w:rPr>
                <w:rFonts w:ascii="Times New Roman" w:hAnsi="Times New Roman"/>
                <w:color w:val="000000" w:themeColor="text1"/>
                <w:lang w:val="en-US"/>
              </w:rPr>
            </w:pPr>
          </w:p>
        </w:tc>
      </w:tr>
      <w:tr w:rsidR="004A5672" w:rsidRPr="00463EC2" w14:paraId="254A2FBD" w14:textId="77777777" w:rsidTr="008C515F">
        <w:trPr>
          <w:cantSplit/>
          <w:trHeight w:val="1134"/>
          <w:jc w:val="center"/>
        </w:trPr>
        <w:tc>
          <w:tcPr>
            <w:tcW w:w="852" w:type="dxa"/>
            <w:textDirection w:val="btLr"/>
          </w:tcPr>
          <w:p w14:paraId="6E6F17CC" w14:textId="77777777" w:rsidR="009E1BD4" w:rsidRPr="004A5672" w:rsidRDefault="009E1BD4"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15</w:t>
            </w:r>
          </w:p>
        </w:tc>
        <w:tc>
          <w:tcPr>
            <w:tcW w:w="1141" w:type="dxa"/>
            <w:gridSpan w:val="2"/>
            <w:textDirection w:val="btLr"/>
          </w:tcPr>
          <w:p w14:paraId="36F0ED03" w14:textId="77777777" w:rsidR="009E1BD4" w:rsidRPr="004A5672" w:rsidRDefault="009E1BD4"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November 22</w:t>
            </w:r>
            <w:r w:rsidRPr="004A5672">
              <w:rPr>
                <w:rFonts w:ascii="Times New Roman" w:hAnsi="Times New Roman"/>
                <w:b/>
                <w:color w:val="000000" w:themeColor="text1"/>
                <w:vertAlign w:val="superscript"/>
                <w:lang w:val="en-US"/>
              </w:rPr>
              <w:t>nd</w:t>
            </w:r>
          </w:p>
        </w:tc>
        <w:tc>
          <w:tcPr>
            <w:tcW w:w="8634" w:type="dxa"/>
            <w:gridSpan w:val="5"/>
          </w:tcPr>
          <w:p w14:paraId="5C4D873E" w14:textId="2634BCCA" w:rsidR="009E1BD4" w:rsidRPr="004A5672" w:rsidRDefault="009E1BD4"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Feedback session: Class assessment and learnings.</w:t>
            </w:r>
          </w:p>
        </w:tc>
      </w:tr>
      <w:tr w:rsidR="004A5672" w:rsidRPr="00463EC2" w14:paraId="3545F91A" w14:textId="77777777" w:rsidTr="003A5093">
        <w:trPr>
          <w:cantSplit/>
          <w:trHeight w:val="1134"/>
          <w:jc w:val="center"/>
        </w:trPr>
        <w:tc>
          <w:tcPr>
            <w:tcW w:w="852" w:type="dxa"/>
            <w:textDirection w:val="btLr"/>
          </w:tcPr>
          <w:p w14:paraId="2A1633D0" w14:textId="77777777" w:rsidR="009E1BD4" w:rsidRPr="004A5672" w:rsidRDefault="009E1BD4"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Week 16</w:t>
            </w:r>
          </w:p>
        </w:tc>
        <w:tc>
          <w:tcPr>
            <w:tcW w:w="1141" w:type="dxa"/>
            <w:gridSpan w:val="2"/>
            <w:textDirection w:val="btLr"/>
          </w:tcPr>
          <w:p w14:paraId="30CE7759" w14:textId="77777777" w:rsidR="009E1BD4" w:rsidRPr="004A5672" w:rsidRDefault="009E1BD4" w:rsidP="00752987">
            <w:pPr>
              <w:pStyle w:val="Sinespaciado"/>
              <w:jc w:val="both"/>
              <w:rPr>
                <w:rFonts w:ascii="Times New Roman" w:hAnsi="Times New Roman"/>
                <w:b/>
                <w:color w:val="000000" w:themeColor="text1"/>
                <w:lang w:val="en-US"/>
              </w:rPr>
            </w:pPr>
            <w:r w:rsidRPr="004A5672">
              <w:rPr>
                <w:rFonts w:ascii="Times New Roman" w:hAnsi="Times New Roman"/>
                <w:b/>
                <w:color w:val="000000" w:themeColor="text1"/>
                <w:lang w:val="en-US"/>
              </w:rPr>
              <w:t>November 29</w:t>
            </w:r>
            <w:r w:rsidRPr="004A5672">
              <w:rPr>
                <w:rFonts w:ascii="Times New Roman" w:hAnsi="Times New Roman"/>
                <w:b/>
                <w:color w:val="000000" w:themeColor="text1"/>
                <w:vertAlign w:val="superscript"/>
                <w:lang w:val="en-US"/>
              </w:rPr>
              <w:t>th</w:t>
            </w:r>
          </w:p>
        </w:tc>
        <w:tc>
          <w:tcPr>
            <w:tcW w:w="8634" w:type="dxa"/>
            <w:gridSpan w:val="5"/>
          </w:tcPr>
          <w:p w14:paraId="160768A3" w14:textId="298B6B43" w:rsidR="009E1BD4" w:rsidRPr="004A5672" w:rsidRDefault="009E1BD4" w:rsidP="00752987">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Feedback session: Class assessment and learnings.</w:t>
            </w:r>
          </w:p>
        </w:tc>
      </w:tr>
    </w:tbl>
    <w:p w14:paraId="20C55E20" w14:textId="77777777" w:rsidR="00107484" w:rsidRPr="004A5672" w:rsidRDefault="00107484" w:rsidP="00357B92">
      <w:pPr>
        <w:pStyle w:val="Sinespaciado"/>
        <w:jc w:val="both"/>
        <w:rPr>
          <w:rFonts w:ascii="Times New Roman" w:hAnsi="Times New Roman"/>
          <w:color w:val="000000" w:themeColor="text1"/>
          <w:lang w:val="en-US"/>
        </w:rPr>
      </w:pPr>
    </w:p>
    <w:p w14:paraId="761EEA75" w14:textId="77777777" w:rsidR="00107484" w:rsidRPr="004A5672" w:rsidRDefault="00107484" w:rsidP="00357B92">
      <w:pPr>
        <w:pStyle w:val="Sinespaciado"/>
        <w:jc w:val="both"/>
        <w:rPr>
          <w:rFonts w:ascii="Times New Roman" w:hAnsi="Times New Roman"/>
          <w:color w:val="000000" w:themeColor="text1"/>
          <w:lang w:val="en-US"/>
        </w:rPr>
      </w:pPr>
    </w:p>
    <w:p w14:paraId="67E66D1D" w14:textId="06DB3513" w:rsidR="00357B92" w:rsidRPr="004A5672" w:rsidRDefault="00357B92" w:rsidP="00357B92">
      <w:pPr>
        <w:pStyle w:val="Sinespaciado"/>
        <w:rPr>
          <w:rFonts w:ascii="Times New Roman" w:hAnsi="Times New Roman"/>
          <w:b/>
          <w:color w:val="000000" w:themeColor="text1"/>
          <w:lang w:val="en-US"/>
        </w:rPr>
      </w:pPr>
      <w:r w:rsidRPr="004A5672">
        <w:rPr>
          <w:rFonts w:ascii="Times New Roman" w:hAnsi="Times New Roman"/>
          <w:b/>
          <w:color w:val="000000" w:themeColor="text1"/>
          <w:lang w:val="en-US"/>
        </w:rPr>
        <w:t>JOURNALS AND DATA BASES</w:t>
      </w:r>
    </w:p>
    <w:p w14:paraId="0DF4E8C0" w14:textId="77777777" w:rsidR="00357B92" w:rsidRPr="004A5672" w:rsidRDefault="00357B92" w:rsidP="00357B92">
      <w:pPr>
        <w:pStyle w:val="Sinespaciado"/>
        <w:jc w:val="both"/>
        <w:rPr>
          <w:rFonts w:ascii="Times New Roman" w:hAnsi="Times New Roman"/>
          <w:color w:val="000000" w:themeColor="text1"/>
          <w:lang w:val="en"/>
        </w:rPr>
      </w:pPr>
    </w:p>
    <w:p w14:paraId="0791C0DB"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ProQuest</w:t>
      </w:r>
    </w:p>
    <w:p w14:paraId="7DA04063"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Scopus</w:t>
      </w:r>
    </w:p>
    <w:p w14:paraId="07D303F7" w14:textId="77777777" w:rsidR="00357B92" w:rsidRPr="004A5672" w:rsidRDefault="00357B92"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ScienceDirect</w:t>
      </w:r>
    </w:p>
    <w:p w14:paraId="454BC0B8" w14:textId="228FBB66" w:rsidR="00357B92" w:rsidRPr="004A5672" w:rsidRDefault="00357B92" w:rsidP="00357B92">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SpringerLink</w:t>
      </w:r>
      <w:proofErr w:type="spellEnd"/>
    </w:p>
    <w:p w14:paraId="7F14F2F2" w14:textId="47389EBC" w:rsidR="005C6C3B" w:rsidRPr="004A5672" w:rsidRDefault="005C6C3B" w:rsidP="00357B92">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Dialnet</w:t>
      </w:r>
      <w:proofErr w:type="spellEnd"/>
    </w:p>
    <w:p w14:paraId="5A9F196E" w14:textId="30FDEB50" w:rsidR="005C6C3B" w:rsidRPr="004A5672" w:rsidRDefault="005C6C3B" w:rsidP="00357B92">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Cengage</w:t>
      </w:r>
    </w:p>
    <w:p w14:paraId="66F2A198" w14:textId="052E41CD" w:rsidR="005C6C3B" w:rsidRPr="004A5672" w:rsidRDefault="005C6C3B" w:rsidP="00357B92">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Ebsco</w:t>
      </w:r>
      <w:proofErr w:type="spellEnd"/>
    </w:p>
    <w:p w14:paraId="062D3035" w14:textId="21FC4BBF" w:rsidR="00357B92" w:rsidRPr="004A5672" w:rsidRDefault="00357B92" w:rsidP="00357B92">
      <w:pPr>
        <w:pStyle w:val="Sinespaciado"/>
        <w:jc w:val="both"/>
        <w:rPr>
          <w:rFonts w:ascii="Times New Roman" w:hAnsi="Times New Roman"/>
          <w:color w:val="000000" w:themeColor="text1"/>
          <w:lang w:val="en-US"/>
        </w:rPr>
      </w:pPr>
      <w:proofErr w:type="spellStart"/>
      <w:r w:rsidRPr="004A5672">
        <w:rPr>
          <w:rFonts w:ascii="Times New Roman" w:hAnsi="Times New Roman"/>
          <w:color w:val="000000" w:themeColor="text1"/>
          <w:lang w:val="en-US"/>
        </w:rPr>
        <w:t>Jstore</w:t>
      </w:r>
      <w:proofErr w:type="spellEnd"/>
    </w:p>
    <w:p w14:paraId="09C84624" w14:textId="10C79069" w:rsidR="00357B92" w:rsidRPr="004A5672" w:rsidRDefault="00357B92" w:rsidP="00357B92">
      <w:pPr>
        <w:pStyle w:val="Sinespaciado"/>
        <w:jc w:val="both"/>
        <w:rPr>
          <w:rFonts w:ascii="Times New Roman" w:hAnsi="Times New Roman"/>
          <w:color w:val="000000" w:themeColor="text1"/>
          <w:lang w:val="en-US"/>
        </w:rPr>
      </w:pPr>
    </w:p>
    <w:p w14:paraId="6891564D" w14:textId="52FBD712" w:rsidR="00D82B2C" w:rsidRPr="004A5672" w:rsidRDefault="00357B92" w:rsidP="00D82B2C">
      <w:pPr>
        <w:pStyle w:val="Sinespaciado"/>
        <w:jc w:val="both"/>
        <w:rPr>
          <w:rFonts w:ascii="Times New Roman" w:hAnsi="Times New Roman"/>
          <w:b/>
          <w:color w:val="000000" w:themeColor="text1"/>
          <w:lang w:val="en-GB"/>
        </w:rPr>
      </w:pPr>
      <w:r w:rsidRPr="004A5672">
        <w:rPr>
          <w:rFonts w:ascii="Times New Roman" w:hAnsi="Times New Roman"/>
          <w:b/>
          <w:color w:val="000000" w:themeColor="text1"/>
          <w:lang w:val="en-GB"/>
        </w:rPr>
        <w:t>ACADEMIC EVENT</w:t>
      </w:r>
      <w:r w:rsidR="002F22A7">
        <w:rPr>
          <w:rFonts w:ascii="Times New Roman" w:hAnsi="Times New Roman"/>
          <w:b/>
          <w:color w:val="000000" w:themeColor="text1"/>
          <w:lang w:val="en-GB"/>
        </w:rPr>
        <w:t>S</w:t>
      </w:r>
    </w:p>
    <w:p w14:paraId="19CAE0EB" w14:textId="77777777" w:rsidR="00D82B2C" w:rsidRPr="004A5672" w:rsidRDefault="00D82B2C" w:rsidP="00D82B2C">
      <w:pPr>
        <w:pStyle w:val="Sinespaciado"/>
        <w:jc w:val="both"/>
        <w:rPr>
          <w:rFonts w:ascii="Times New Roman" w:hAnsi="Times New Roman"/>
          <w:b/>
          <w:color w:val="000000" w:themeColor="text1"/>
          <w:lang w:val="en-GB"/>
        </w:rPr>
      </w:pPr>
    </w:p>
    <w:p w14:paraId="2700C3EF" w14:textId="1013DF32" w:rsidR="00D82B2C" w:rsidRPr="004A5672" w:rsidRDefault="002F22A7" w:rsidP="00D82B2C">
      <w:pPr>
        <w:pStyle w:val="Sinespaciado"/>
        <w:jc w:val="both"/>
        <w:rPr>
          <w:rFonts w:ascii="Times New Roman" w:hAnsi="Times New Roman"/>
          <w:b/>
          <w:color w:val="000000" w:themeColor="text1"/>
          <w:lang w:val="en-US"/>
        </w:rPr>
      </w:pPr>
      <w:proofErr w:type="spellStart"/>
      <w:r w:rsidRPr="004A5672">
        <w:rPr>
          <w:rFonts w:ascii="Times New Roman" w:hAnsi="Times New Roman"/>
          <w:b/>
          <w:color w:val="000000" w:themeColor="text1"/>
          <w:lang w:val="en-US"/>
        </w:rPr>
        <w:t>Asocopi</w:t>
      </w:r>
      <w:proofErr w:type="spellEnd"/>
      <w:r w:rsidRPr="004A5672">
        <w:rPr>
          <w:rFonts w:ascii="Times New Roman" w:hAnsi="Times New Roman"/>
          <w:b/>
          <w:color w:val="000000" w:themeColor="text1"/>
          <w:lang w:val="en-US"/>
        </w:rPr>
        <w:t xml:space="preserve"> congress </w:t>
      </w:r>
      <w:proofErr w:type="spellStart"/>
      <w:r w:rsidRPr="004A5672">
        <w:rPr>
          <w:rFonts w:ascii="Times New Roman" w:hAnsi="Times New Roman"/>
          <w:b/>
          <w:color w:val="000000" w:themeColor="text1"/>
          <w:lang w:val="en-US"/>
        </w:rPr>
        <w:t>october</w:t>
      </w:r>
      <w:proofErr w:type="spellEnd"/>
      <w:r w:rsidRPr="004A5672">
        <w:rPr>
          <w:rFonts w:ascii="Times New Roman" w:hAnsi="Times New Roman"/>
          <w:b/>
          <w:color w:val="000000" w:themeColor="text1"/>
          <w:lang w:val="en-US"/>
        </w:rPr>
        <w:t xml:space="preserve"> 11</w:t>
      </w:r>
      <w:r w:rsidRPr="004A5672">
        <w:rPr>
          <w:rFonts w:ascii="Times New Roman" w:hAnsi="Times New Roman"/>
          <w:b/>
          <w:color w:val="000000" w:themeColor="text1"/>
          <w:vertAlign w:val="superscript"/>
          <w:lang w:val="en-US"/>
        </w:rPr>
        <w:t>th</w:t>
      </w:r>
      <w:r w:rsidR="00D82B2C" w:rsidRPr="004A5672">
        <w:rPr>
          <w:rFonts w:ascii="Times New Roman" w:hAnsi="Times New Roman"/>
          <w:b/>
          <w:color w:val="000000" w:themeColor="text1"/>
          <w:lang w:val="en-US"/>
        </w:rPr>
        <w:t>-13</w:t>
      </w:r>
      <w:r w:rsidRPr="004A5672">
        <w:rPr>
          <w:rFonts w:ascii="Times New Roman" w:hAnsi="Times New Roman"/>
          <w:b/>
          <w:color w:val="000000" w:themeColor="text1"/>
          <w:vertAlign w:val="superscript"/>
          <w:lang w:val="en-US"/>
        </w:rPr>
        <w:t>th</w:t>
      </w:r>
    </w:p>
    <w:p w14:paraId="783CC044" w14:textId="5D001796" w:rsidR="00D82B2C" w:rsidRPr="004A5672" w:rsidRDefault="002F22A7" w:rsidP="00D82B2C">
      <w:pPr>
        <w:pStyle w:val="Sinespaciado"/>
        <w:jc w:val="both"/>
        <w:rPr>
          <w:rFonts w:ascii="Times New Roman" w:hAnsi="Times New Roman"/>
          <w:b/>
          <w:color w:val="000000" w:themeColor="text1"/>
          <w:vertAlign w:val="superscript"/>
          <w:lang w:val="en-US"/>
        </w:rPr>
      </w:pPr>
      <w:r w:rsidRPr="004A5672">
        <w:rPr>
          <w:rFonts w:ascii="Times New Roman" w:hAnsi="Times New Roman"/>
          <w:b/>
          <w:color w:val="000000" w:themeColor="text1"/>
          <w:lang w:val="en-US"/>
        </w:rPr>
        <w:t xml:space="preserve">Symposium on applied linguistics </w:t>
      </w:r>
      <w:proofErr w:type="spellStart"/>
      <w:r w:rsidRPr="004A5672">
        <w:rPr>
          <w:rFonts w:ascii="Times New Roman" w:hAnsi="Times New Roman"/>
          <w:b/>
          <w:color w:val="000000" w:themeColor="text1"/>
          <w:lang w:val="en-US"/>
        </w:rPr>
        <w:t>november</w:t>
      </w:r>
      <w:proofErr w:type="spellEnd"/>
      <w:r w:rsidRPr="004A5672">
        <w:rPr>
          <w:rFonts w:ascii="Times New Roman" w:hAnsi="Times New Roman"/>
          <w:b/>
          <w:color w:val="000000" w:themeColor="text1"/>
          <w:lang w:val="en-US"/>
        </w:rPr>
        <w:t xml:space="preserve"> 1</w:t>
      </w:r>
      <w:r w:rsidRPr="004A5672">
        <w:rPr>
          <w:rFonts w:ascii="Times New Roman" w:hAnsi="Times New Roman"/>
          <w:b/>
          <w:color w:val="000000" w:themeColor="text1"/>
          <w:vertAlign w:val="superscript"/>
          <w:lang w:val="en-US"/>
        </w:rPr>
        <w:t>st</w:t>
      </w:r>
      <w:r w:rsidR="00D82B2C" w:rsidRPr="004A5672">
        <w:rPr>
          <w:rFonts w:ascii="Times New Roman" w:hAnsi="Times New Roman"/>
          <w:b/>
          <w:color w:val="000000" w:themeColor="text1"/>
          <w:lang w:val="en-US"/>
        </w:rPr>
        <w:t xml:space="preserve"> -2</w:t>
      </w:r>
      <w:r w:rsidRPr="004A5672">
        <w:rPr>
          <w:rFonts w:ascii="Times New Roman" w:hAnsi="Times New Roman"/>
          <w:b/>
          <w:color w:val="000000" w:themeColor="text1"/>
          <w:vertAlign w:val="superscript"/>
          <w:lang w:val="en-US"/>
        </w:rPr>
        <w:t>nd</w:t>
      </w:r>
    </w:p>
    <w:p w14:paraId="210CB6FC" w14:textId="0C3F6CC7" w:rsidR="00357B92" w:rsidRPr="004A5672" w:rsidRDefault="00357B92" w:rsidP="00D82B2C">
      <w:pPr>
        <w:pStyle w:val="Sinespaciado"/>
        <w:jc w:val="both"/>
        <w:rPr>
          <w:rFonts w:ascii="Times New Roman" w:hAnsi="Times New Roman"/>
          <w:color w:val="000000" w:themeColor="text1"/>
          <w:lang w:val="en-US"/>
        </w:rPr>
      </w:pPr>
      <w:r w:rsidRPr="004A5672">
        <w:rPr>
          <w:rFonts w:ascii="Times New Roman" w:hAnsi="Times New Roman"/>
          <w:color w:val="000000" w:themeColor="text1"/>
          <w:lang w:val="en-US"/>
        </w:rPr>
        <w:t xml:space="preserve"> </w:t>
      </w:r>
    </w:p>
    <w:p w14:paraId="7FD4989E" w14:textId="3081DCE9" w:rsidR="00357B92" w:rsidRPr="004A5672" w:rsidRDefault="00D82B2C" w:rsidP="00357B92">
      <w:pPr>
        <w:spacing w:after="0" w:line="240" w:lineRule="auto"/>
        <w:jc w:val="right"/>
        <w:rPr>
          <w:rFonts w:ascii="Times New Roman" w:hAnsi="Times New Roman" w:cs="Times New Roman"/>
          <w:color w:val="000000" w:themeColor="text1"/>
          <w:lang w:val="en-US"/>
        </w:rPr>
      </w:pPr>
      <w:r w:rsidRPr="004A5672">
        <w:rPr>
          <w:rFonts w:ascii="Times New Roman" w:hAnsi="Times New Roman" w:cs="Times New Roman"/>
          <w:color w:val="000000" w:themeColor="text1"/>
          <w:lang w:val="en-US"/>
        </w:rPr>
        <w:t>AHQP/Aug./2018</w:t>
      </w:r>
    </w:p>
    <w:p w14:paraId="6D44331E" w14:textId="77777777" w:rsidR="000A4783" w:rsidRPr="004A5672" w:rsidRDefault="00650A1C">
      <w:pPr>
        <w:rPr>
          <w:rFonts w:ascii="Times New Roman" w:hAnsi="Times New Roman" w:cs="Times New Roman"/>
          <w:color w:val="000000" w:themeColor="text1"/>
          <w:lang w:val="en-US"/>
        </w:rPr>
      </w:pPr>
    </w:p>
    <w:sectPr w:rsidR="000A4783" w:rsidRPr="004A5672">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F652B" w14:textId="77777777" w:rsidR="00650A1C" w:rsidRDefault="00650A1C" w:rsidP="002A6582">
      <w:pPr>
        <w:spacing w:after="0" w:line="240" w:lineRule="auto"/>
      </w:pPr>
      <w:r>
        <w:separator/>
      </w:r>
    </w:p>
  </w:endnote>
  <w:endnote w:type="continuationSeparator" w:id="0">
    <w:p w14:paraId="262BFFF5" w14:textId="77777777" w:rsidR="00650A1C" w:rsidRDefault="00650A1C" w:rsidP="002A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4A07" w14:textId="77777777" w:rsidR="00650A1C" w:rsidRDefault="00650A1C" w:rsidP="002A6582">
      <w:pPr>
        <w:spacing w:after="0" w:line="240" w:lineRule="auto"/>
      </w:pPr>
      <w:r>
        <w:separator/>
      </w:r>
    </w:p>
  </w:footnote>
  <w:footnote w:type="continuationSeparator" w:id="0">
    <w:p w14:paraId="5DC69B23" w14:textId="77777777" w:rsidR="00650A1C" w:rsidRDefault="00650A1C" w:rsidP="002A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D2A6" w14:textId="77777777" w:rsidR="00CE3861" w:rsidRDefault="00DE4205" w:rsidP="007564F5">
    <w:pPr>
      <w:pStyle w:val="Encabezado"/>
      <w:jc w:val="right"/>
    </w:pPr>
    <w:r>
      <w:rPr>
        <w:rFonts w:ascii="Arial" w:hAnsi="Arial" w:cs="Arial"/>
        <w:noProof/>
        <w:sz w:val="24"/>
        <w:szCs w:val="24"/>
        <w:lang w:eastAsia="es-CO"/>
      </w:rPr>
      <w:drawing>
        <wp:anchor distT="0" distB="0" distL="114300" distR="114300" simplePos="0" relativeHeight="251659264" behindDoc="1" locked="0" layoutInCell="0" allowOverlap="1" wp14:anchorId="534C9817" wp14:editId="3C737F79">
          <wp:simplePos x="0" y="0"/>
          <wp:positionH relativeFrom="page">
            <wp:posOffset>5676900</wp:posOffset>
          </wp:positionH>
          <wp:positionV relativeFrom="page">
            <wp:posOffset>485776</wp:posOffset>
          </wp:positionV>
          <wp:extent cx="1019175" cy="101727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017270"/>
                  </a:xfrm>
                  <a:prstGeom prst="rect">
                    <a:avLst/>
                  </a:prstGeom>
                  <a:noFill/>
                </pic:spPr>
              </pic:pic>
            </a:graphicData>
          </a:graphic>
          <wp14:sizeRelH relativeFrom="page">
            <wp14:pctWidth>0</wp14:pctWidth>
          </wp14:sizeRelH>
          <wp14:sizeRelV relativeFrom="page">
            <wp14:pctHeight>0</wp14:pctHeight>
          </wp14:sizeRelV>
        </wp:anchor>
      </w:drawing>
    </w:r>
    <w:r w:rsidRPr="002C10CF">
      <w:t xml:space="preserve"> </w:t>
    </w:r>
    <w:r>
      <w:rPr>
        <w:noProof/>
        <w:lang w:eastAsia="es-CO"/>
      </w:rPr>
      <w:drawing>
        <wp:inline distT="0" distB="0" distL="0" distR="0" wp14:anchorId="35EE2BFC" wp14:editId="0D1A3306">
          <wp:extent cx="653419" cy="895350"/>
          <wp:effectExtent l="0" t="0" r="0" b="0"/>
          <wp:docPr id="3" name="Imagen 3" descr="C:\Users\Laurita\AppData\Local\Microsoft\Windows\INetCache\Content.Word\LOGOTIPO- MLAE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ta\AppData\Local\Microsoft\Windows\INetCache\Content.Word\LOGOTIPO- MLAEI-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602" cy="902452"/>
                  </a:xfrm>
                  <a:prstGeom prst="rect">
                    <a:avLst/>
                  </a:prstGeom>
                  <a:noFill/>
                  <a:ln>
                    <a:noFill/>
                  </a:ln>
                </pic:spPr>
              </pic:pic>
            </a:graphicData>
          </a:graphic>
        </wp:inline>
      </w:drawing>
    </w:r>
    <w:r>
      <w:tab/>
    </w:r>
    <w:r w:rsidRPr="00370017">
      <w:rPr>
        <w:noProof/>
        <w:lang w:eastAsia="es-CO"/>
      </w:rPr>
      <w:drawing>
        <wp:inline distT="0" distB="0" distL="0" distR="0" wp14:anchorId="412423CD" wp14:editId="2E28A0C6">
          <wp:extent cx="626110" cy="10588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281" cy="1070992"/>
                  </a:xfrm>
                  <a:prstGeom prst="rect">
                    <a:avLst/>
                  </a:prstGeom>
                  <a:noFill/>
                  <a:ln>
                    <a:noFill/>
                  </a:ln>
                </pic:spPr>
              </pic:pic>
            </a:graphicData>
          </a:graphic>
        </wp:inline>
      </w:drawing>
    </w:r>
    <w:r>
      <w:tab/>
    </w:r>
  </w:p>
  <w:p w14:paraId="2070D77D" w14:textId="77777777" w:rsidR="00CE3861" w:rsidRDefault="00650A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F0444"/>
    <w:multiLevelType w:val="hybridMultilevel"/>
    <w:tmpl w:val="9B78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F2988"/>
    <w:multiLevelType w:val="hybridMultilevel"/>
    <w:tmpl w:val="26423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92"/>
    <w:rsid w:val="00062433"/>
    <w:rsid w:val="00065F40"/>
    <w:rsid w:val="000756BA"/>
    <w:rsid w:val="000C21FE"/>
    <w:rsid w:val="00107484"/>
    <w:rsid w:val="00116C2F"/>
    <w:rsid w:val="001605FB"/>
    <w:rsid w:val="001763D9"/>
    <w:rsid w:val="001D69EA"/>
    <w:rsid w:val="0021558B"/>
    <w:rsid w:val="002367CC"/>
    <w:rsid w:val="00242D99"/>
    <w:rsid w:val="00286EA5"/>
    <w:rsid w:val="002A6582"/>
    <w:rsid w:val="002E0471"/>
    <w:rsid w:val="002F22A7"/>
    <w:rsid w:val="00325009"/>
    <w:rsid w:val="00352312"/>
    <w:rsid w:val="00353725"/>
    <w:rsid w:val="00357B92"/>
    <w:rsid w:val="003B763E"/>
    <w:rsid w:val="00463EC2"/>
    <w:rsid w:val="004A5672"/>
    <w:rsid w:val="004C2633"/>
    <w:rsid w:val="004D05B9"/>
    <w:rsid w:val="004E3ADE"/>
    <w:rsid w:val="004E423F"/>
    <w:rsid w:val="0051222A"/>
    <w:rsid w:val="00521590"/>
    <w:rsid w:val="00530DBA"/>
    <w:rsid w:val="005510AA"/>
    <w:rsid w:val="00553B84"/>
    <w:rsid w:val="0056090B"/>
    <w:rsid w:val="0059685D"/>
    <w:rsid w:val="005A754E"/>
    <w:rsid w:val="005B07D1"/>
    <w:rsid w:val="005C6C3B"/>
    <w:rsid w:val="00603EFF"/>
    <w:rsid w:val="00646D95"/>
    <w:rsid w:val="00650A1C"/>
    <w:rsid w:val="006771B3"/>
    <w:rsid w:val="00683411"/>
    <w:rsid w:val="00696AE4"/>
    <w:rsid w:val="006B1F5A"/>
    <w:rsid w:val="007227D6"/>
    <w:rsid w:val="00737ADA"/>
    <w:rsid w:val="00752987"/>
    <w:rsid w:val="00786DE7"/>
    <w:rsid w:val="007F0DB7"/>
    <w:rsid w:val="00866F16"/>
    <w:rsid w:val="00877FD9"/>
    <w:rsid w:val="008C12F9"/>
    <w:rsid w:val="008E7D47"/>
    <w:rsid w:val="008F551C"/>
    <w:rsid w:val="0090145A"/>
    <w:rsid w:val="009157CB"/>
    <w:rsid w:val="00920449"/>
    <w:rsid w:val="00942338"/>
    <w:rsid w:val="00957C73"/>
    <w:rsid w:val="009652DA"/>
    <w:rsid w:val="009840AD"/>
    <w:rsid w:val="009B020E"/>
    <w:rsid w:val="009E1BD4"/>
    <w:rsid w:val="009E4045"/>
    <w:rsid w:val="00B256CE"/>
    <w:rsid w:val="00B35BF1"/>
    <w:rsid w:val="00B46442"/>
    <w:rsid w:val="00BE7627"/>
    <w:rsid w:val="00C04CC6"/>
    <w:rsid w:val="00C668BC"/>
    <w:rsid w:val="00C7044D"/>
    <w:rsid w:val="00C77377"/>
    <w:rsid w:val="00C874AF"/>
    <w:rsid w:val="00CB1DDD"/>
    <w:rsid w:val="00CC531F"/>
    <w:rsid w:val="00CD1195"/>
    <w:rsid w:val="00D019DF"/>
    <w:rsid w:val="00D244C2"/>
    <w:rsid w:val="00D27A1E"/>
    <w:rsid w:val="00D718D6"/>
    <w:rsid w:val="00D82B2C"/>
    <w:rsid w:val="00DE4205"/>
    <w:rsid w:val="00E2083A"/>
    <w:rsid w:val="00E2578A"/>
    <w:rsid w:val="00E45AF6"/>
    <w:rsid w:val="00E47AC0"/>
    <w:rsid w:val="00E575B7"/>
    <w:rsid w:val="00E721FF"/>
    <w:rsid w:val="00EC63F3"/>
    <w:rsid w:val="00F16E9C"/>
    <w:rsid w:val="00F27B3D"/>
    <w:rsid w:val="00F3021B"/>
    <w:rsid w:val="00F343F6"/>
    <w:rsid w:val="00F74DE7"/>
    <w:rsid w:val="00FB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DCD"/>
  <w14:defaultImageDpi w14:val="32767"/>
  <w15:chartTrackingRefBased/>
  <w15:docId w15:val="{E52F8626-7900-5344-AA2F-FF4B9FE9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B92"/>
    <w:pPr>
      <w:spacing w:after="200" w:line="276"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7B92"/>
    <w:pPr>
      <w:ind w:left="720"/>
      <w:contextualSpacing/>
    </w:pPr>
  </w:style>
  <w:style w:type="table" w:styleId="Tablaconcuadrcula">
    <w:name w:val="Table Grid"/>
    <w:basedOn w:val="Tablanormal"/>
    <w:uiPriority w:val="39"/>
    <w:rsid w:val="00357B92"/>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57B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7B92"/>
    <w:rPr>
      <w:sz w:val="22"/>
      <w:szCs w:val="22"/>
      <w:lang w:val="es-CO"/>
    </w:rPr>
  </w:style>
  <w:style w:type="paragraph" w:styleId="Sinespaciado">
    <w:name w:val="No Spacing"/>
    <w:uiPriority w:val="1"/>
    <w:qFormat/>
    <w:rsid w:val="00357B92"/>
    <w:rPr>
      <w:rFonts w:ascii="Calibri" w:eastAsia="Calibri" w:hAnsi="Calibri" w:cs="Times New Roman"/>
      <w:sz w:val="22"/>
      <w:szCs w:val="22"/>
      <w:lang w:val="es-CO"/>
    </w:rPr>
  </w:style>
  <w:style w:type="character" w:styleId="Hipervnculo">
    <w:name w:val="Hyperlink"/>
    <w:basedOn w:val="Fuentedeprrafopredeter"/>
    <w:uiPriority w:val="99"/>
    <w:unhideWhenUsed/>
    <w:rsid w:val="00357B92"/>
    <w:rPr>
      <w:color w:val="0563C1" w:themeColor="hyperlink"/>
      <w:u w:val="single"/>
    </w:rPr>
  </w:style>
  <w:style w:type="character" w:customStyle="1" w:styleId="UnresolvedMention">
    <w:name w:val="Unresolved Mention"/>
    <w:basedOn w:val="Fuentedeprrafopredeter"/>
    <w:uiPriority w:val="99"/>
    <w:rsid w:val="00242D99"/>
    <w:rPr>
      <w:color w:val="605E5C"/>
      <w:shd w:val="clear" w:color="auto" w:fill="E1DFDD"/>
    </w:rPr>
  </w:style>
  <w:style w:type="paragraph" w:styleId="Piedepgina">
    <w:name w:val="footer"/>
    <w:basedOn w:val="Normal"/>
    <w:link w:val="PiedepginaCar"/>
    <w:uiPriority w:val="99"/>
    <w:unhideWhenUsed/>
    <w:rsid w:val="002A658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6582"/>
    <w:rPr>
      <w:sz w:val="22"/>
      <w:szCs w:val="22"/>
      <w:lang w:val="es-CO"/>
    </w:rPr>
  </w:style>
  <w:style w:type="paragraph" w:styleId="Textodeglobo">
    <w:name w:val="Balloon Text"/>
    <w:basedOn w:val="Normal"/>
    <w:link w:val="TextodegloboCar"/>
    <w:uiPriority w:val="99"/>
    <w:semiHidden/>
    <w:unhideWhenUsed/>
    <w:rsid w:val="00116C2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16C2F"/>
    <w:rPr>
      <w:rFonts w:ascii="Times New Roman" w:hAnsi="Times New Roman" w:cs="Times New Roman"/>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69601">
      <w:bodyDiv w:val="1"/>
      <w:marLeft w:val="0"/>
      <w:marRight w:val="0"/>
      <w:marTop w:val="0"/>
      <w:marBottom w:val="0"/>
      <w:divBdr>
        <w:top w:val="none" w:sz="0" w:space="0" w:color="auto"/>
        <w:left w:val="none" w:sz="0" w:space="0" w:color="auto"/>
        <w:bottom w:val="none" w:sz="0" w:space="0" w:color="auto"/>
        <w:right w:val="none" w:sz="0" w:space="0" w:color="auto"/>
      </w:divBdr>
    </w:div>
    <w:div w:id="1239365992">
      <w:bodyDiv w:val="1"/>
      <w:marLeft w:val="0"/>
      <w:marRight w:val="0"/>
      <w:marTop w:val="0"/>
      <w:marBottom w:val="0"/>
      <w:divBdr>
        <w:top w:val="none" w:sz="0" w:space="0" w:color="auto"/>
        <w:left w:val="none" w:sz="0" w:space="0" w:color="auto"/>
        <w:bottom w:val="none" w:sz="0" w:space="0" w:color="auto"/>
        <w:right w:val="none" w:sz="0" w:space="0" w:color="auto"/>
      </w:divBdr>
    </w:div>
    <w:div w:id="1606769768">
      <w:bodyDiv w:val="1"/>
      <w:marLeft w:val="0"/>
      <w:marRight w:val="0"/>
      <w:marTop w:val="0"/>
      <w:marBottom w:val="0"/>
      <w:divBdr>
        <w:top w:val="none" w:sz="0" w:space="0" w:color="auto"/>
        <w:left w:val="none" w:sz="0" w:space="0" w:color="auto"/>
        <w:bottom w:val="none" w:sz="0" w:space="0" w:color="auto"/>
        <w:right w:val="none" w:sz="0" w:space="0" w:color="auto"/>
      </w:divBdr>
    </w:div>
    <w:div w:id="17549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earch?q=%22Despagne%20Broxner,%20Colette%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interoalvaro@yahoo.com" TargetMode="External"/><Relationship Id="rId12" Type="http://schemas.openxmlformats.org/officeDocument/2006/relationships/hyperlink" Target="https://www-sciencedirect-com.bdigital.udistrital.edu.co/science/journal/24523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b.ebscohost.com.bdigital.udistrital.edu.co:8080/ehost/viewarticle/render?data=dGJyMPPp44rp2%2fdV0%2bnjisfk5Ie45PFIrqa0SK%2bk63nn5Kx95uXxjL6trUmtqK5Jtpa3UrGruEu3ls5lpOrweezp33vy3%2b2G59q7Ra%2brtFC2rLNPs6ykhN%2fk5VXj6aR84LPjjeOc8nnls79mpNfsVbWusUy1r65IpNztiuvX8lXk6%2bqE8tv2jAAA&amp;vid=9&amp;sid=7c877dde-305d-499c-b44f-13a69fa1d3d1@pdc-v-sessmgr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4483/22487085.100" TargetMode="External"/><Relationship Id="rId4" Type="http://schemas.openxmlformats.org/officeDocument/2006/relationships/webSettings" Target="webSettings.xml"/><Relationship Id="rId9" Type="http://schemas.openxmlformats.org/officeDocument/2006/relationships/hyperlink" Target="http://www.scielo.org.mx/scielo.php?script=sci_arttext&amp;pid=S0185-62862015000200059&amp;lang=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10739</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Quintero</dc:creator>
  <cp:keywords/>
  <dc:description/>
  <cp:lastModifiedBy>Zoraida Revelo Sanabria</cp:lastModifiedBy>
  <cp:revision>2</cp:revision>
  <dcterms:created xsi:type="dcterms:W3CDTF">2018-09-26T14:21:00Z</dcterms:created>
  <dcterms:modified xsi:type="dcterms:W3CDTF">2018-09-26T14:21:00Z</dcterms:modified>
</cp:coreProperties>
</file>